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08" w:rsidRDefault="00AA37AE" w:rsidP="00E3464E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753pt">
            <v:imagedata r:id="rId7" o:title="001" croptop="2967f" cropleft="6535f" cropright="2088f"/>
          </v:shape>
        </w:pict>
      </w:r>
    </w:p>
    <w:p w:rsidR="00CC0808" w:rsidRDefault="00CC0808" w:rsidP="00E3464E">
      <w:pPr>
        <w:pStyle w:val="a7"/>
        <w:jc w:val="both"/>
        <w:rPr>
          <w:sz w:val="24"/>
          <w:szCs w:val="24"/>
        </w:rPr>
      </w:pPr>
    </w:p>
    <w:p w:rsidR="00B26DE5" w:rsidRPr="00625ADA" w:rsidRDefault="00B26DE5" w:rsidP="00E3464E">
      <w:pPr>
        <w:pStyle w:val="a7"/>
        <w:jc w:val="both"/>
        <w:rPr>
          <w:sz w:val="24"/>
          <w:szCs w:val="24"/>
        </w:rPr>
      </w:pPr>
      <w:r w:rsidRPr="00625ADA">
        <w:rPr>
          <w:sz w:val="24"/>
          <w:szCs w:val="24"/>
        </w:rPr>
        <w:t>исследователей;</w:t>
      </w:r>
    </w:p>
    <w:p w:rsidR="000A2959" w:rsidRPr="00625ADA" w:rsidRDefault="00B26DE5" w:rsidP="00E3464E">
      <w:pPr>
        <w:pStyle w:val="a7"/>
        <w:jc w:val="both"/>
        <w:rPr>
          <w:b/>
          <w:bCs/>
          <w:sz w:val="24"/>
          <w:szCs w:val="24"/>
        </w:rPr>
      </w:pPr>
      <w:r w:rsidRPr="00625ADA"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="000A2959" w:rsidRPr="00625ADA">
        <w:rPr>
          <w:rFonts w:eastAsiaTheme="minorHAnsi"/>
          <w:color w:val="000000"/>
          <w:sz w:val="24"/>
          <w:szCs w:val="24"/>
          <w:lang w:eastAsia="en-US"/>
        </w:rPr>
        <w:t>повыш</w:t>
      </w:r>
      <w:r w:rsidRPr="00625ADA">
        <w:rPr>
          <w:rFonts w:eastAsiaTheme="minorHAnsi"/>
          <w:color w:val="000000"/>
          <w:sz w:val="24"/>
          <w:szCs w:val="24"/>
          <w:lang w:eastAsia="en-US"/>
        </w:rPr>
        <w:t xml:space="preserve">ать </w:t>
      </w:r>
      <w:r w:rsidR="000A2959" w:rsidRPr="00625ADA">
        <w:rPr>
          <w:rFonts w:eastAsiaTheme="minorHAnsi"/>
          <w:color w:val="000000"/>
          <w:sz w:val="24"/>
          <w:szCs w:val="24"/>
          <w:lang w:eastAsia="en-US"/>
        </w:rPr>
        <w:t>уров</w:t>
      </w:r>
      <w:r w:rsidRPr="00625ADA">
        <w:rPr>
          <w:rFonts w:eastAsiaTheme="minorHAnsi"/>
          <w:color w:val="000000"/>
          <w:sz w:val="24"/>
          <w:szCs w:val="24"/>
          <w:lang w:eastAsia="en-US"/>
        </w:rPr>
        <w:t xml:space="preserve">ень </w:t>
      </w:r>
      <w:r w:rsidR="00E3464E" w:rsidRPr="00625ADA">
        <w:rPr>
          <w:rFonts w:eastAsiaTheme="minorHAnsi"/>
          <w:color w:val="000000"/>
          <w:sz w:val="24"/>
          <w:szCs w:val="24"/>
          <w:lang w:eastAsia="en-US"/>
        </w:rPr>
        <w:t>исследовательской компетенции</w:t>
      </w:r>
      <w:r w:rsidR="000A2959" w:rsidRPr="00625ADA">
        <w:rPr>
          <w:rFonts w:eastAsiaTheme="minorHAnsi"/>
          <w:color w:val="000000"/>
          <w:sz w:val="24"/>
          <w:szCs w:val="24"/>
          <w:lang w:eastAsia="en-US"/>
        </w:rPr>
        <w:t xml:space="preserve"> участников в области исследовательской, научно-практической и изобретательской деятельности</w:t>
      </w:r>
      <w:r w:rsidRPr="00625ADA">
        <w:rPr>
          <w:rFonts w:eastAsiaTheme="minorHAnsi"/>
          <w:color w:val="000000"/>
          <w:sz w:val="24"/>
          <w:szCs w:val="24"/>
          <w:lang w:eastAsia="en-US"/>
        </w:rPr>
        <w:t>.</w:t>
      </w:r>
    </w:p>
    <w:p w:rsidR="00B26DE5" w:rsidRPr="00625ADA" w:rsidRDefault="00B26DE5" w:rsidP="003F3C23">
      <w:pPr>
        <w:pStyle w:val="a7"/>
        <w:rPr>
          <w:bCs/>
          <w:sz w:val="24"/>
          <w:szCs w:val="24"/>
        </w:rPr>
      </w:pPr>
    </w:p>
    <w:p w:rsidR="00E3796E" w:rsidRPr="00625ADA" w:rsidRDefault="00E3796E" w:rsidP="003F3C23">
      <w:pPr>
        <w:pStyle w:val="a7"/>
        <w:rPr>
          <w:b/>
          <w:spacing w:val="-1"/>
          <w:sz w:val="24"/>
          <w:szCs w:val="24"/>
        </w:rPr>
      </w:pPr>
      <w:r w:rsidRPr="00625ADA">
        <w:rPr>
          <w:b/>
          <w:spacing w:val="-1"/>
          <w:sz w:val="24"/>
          <w:szCs w:val="24"/>
        </w:rPr>
        <w:t>Организаторы мероприятия</w:t>
      </w:r>
      <w:r w:rsidR="00020478" w:rsidRPr="00625ADA">
        <w:rPr>
          <w:sz w:val="24"/>
          <w:szCs w:val="24"/>
        </w:rPr>
        <w:t xml:space="preserve"> </w:t>
      </w:r>
    </w:p>
    <w:p w:rsidR="00D86CD0" w:rsidRPr="00625ADA" w:rsidRDefault="007952C6" w:rsidP="00C50242">
      <w:pPr>
        <w:pStyle w:val="a7"/>
        <w:jc w:val="both"/>
        <w:rPr>
          <w:spacing w:val="-1"/>
          <w:sz w:val="24"/>
          <w:szCs w:val="24"/>
        </w:rPr>
      </w:pPr>
      <w:r w:rsidRPr="00625ADA">
        <w:rPr>
          <w:spacing w:val="-1"/>
          <w:sz w:val="24"/>
          <w:szCs w:val="24"/>
        </w:rPr>
        <w:t>Общее руководство</w:t>
      </w:r>
      <w:r w:rsidR="0032348B" w:rsidRPr="00625ADA">
        <w:rPr>
          <w:spacing w:val="-1"/>
          <w:sz w:val="24"/>
          <w:szCs w:val="24"/>
        </w:rPr>
        <w:t xml:space="preserve"> </w:t>
      </w:r>
      <w:r w:rsidR="00E3464E">
        <w:rPr>
          <w:iCs/>
          <w:sz w:val="24"/>
          <w:szCs w:val="24"/>
        </w:rPr>
        <w:t>МКУ «</w:t>
      </w:r>
      <w:r w:rsidR="00D86CD0" w:rsidRPr="00625ADA">
        <w:rPr>
          <w:iCs/>
          <w:sz w:val="24"/>
          <w:szCs w:val="24"/>
        </w:rPr>
        <w:t>Управление образования Кежемского р</w:t>
      </w:r>
      <w:r w:rsidR="00E3464E">
        <w:rPr>
          <w:iCs/>
          <w:sz w:val="24"/>
          <w:szCs w:val="24"/>
        </w:rPr>
        <w:t>айона»</w:t>
      </w:r>
    </w:p>
    <w:p w:rsidR="00D86CD0" w:rsidRPr="00625ADA" w:rsidRDefault="0032348B" w:rsidP="00C50242">
      <w:pPr>
        <w:pStyle w:val="a7"/>
        <w:jc w:val="both"/>
        <w:rPr>
          <w:spacing w:val="-1"/>
          <w:sz w:val="24"/>
          <w:szCs w:val="24"/>
        </w:rPr>
      </w:pPr>
      <w:r w:rsidRPr="00625ADA">
        <w:rPr>
          <w:iCs/>
          <w:sz w:val="24"/>
          <w:szCs w:val="24"/>
        </w:rPr>
        <w:t xml:space="preserve">Организатор конференции </w:t>
      </w:r>
      <w:r w:rsidR="00D86CD0" w:rsidRPr="00625ADA">
        <w:rPr>
          <w:bCs/>
          <w:spacing w:val="-1"/>
          <w:sz w:val="24"/>
          <w:szCs w:val="24"/>
        </w:rPr>
        <w:t>М</w:t>
      </w:r>
      <w:r w:rsidR="00D86CD0" w:rsidRPr="00625ADA">
        <w:rPr>
          <w:sz w:val="24"/>
          <w:szCs w:val="24"/>
        </w:rPr>
        <w:t xml:space="preserve">униципальное </w:t>
      </w:r>
      <w:r w:rsidR="00A13D72" w:rsidRPr="00625ADA">
        <w:rPr>
          <w:sz w:val="24"/>
          <w:szCs w:val="24"/>
        </w:rPr>
        <w:t>бюджетное</w:t>
      </w:r>
      <w:r w:rsidR="00D86CD0" w:rsidRPr="00625ADA">
        <w:rPr>
          <w:sz w:val="24"/>
          <w:szCs w:val="24"/>
        </w:rPr>
        <w:t xml:space="preserve"> учреждение дополнительного образования «Ц</w:t>
      </w:r>
      <w:r w:rsidR="00D86CD0" w:rsidRPr="00625ADA">
        <w:rPr>
          <w:spacing w:val="-1"/>
          <w:sz w:val="24"/>
          <w:szCs w:val="24"/>
        </w:rPr>
        <w:t>ентр дополнительного образования детей», в дальнейшем Центр</w:t>
      </w:r>
      <w:r w:rsidR="00EB1623" w:rsidRPr="00625ADA">
        <w:rPr>
          <w:spacing w:val="-1"/>
          <w:sz w:val="24"/>
          <w:szCs w:val="24"/>
        </w:rPr>
        <w:t>.</w:t>
      </w:r>
    </w:p>
    <w:p w:rsidR="009C0D9C" w:rsidRPr="00625ADA" w:rsidRDefault="009B186C" w:rsidP="00C50242">
      <w:pPr>
        <w:pStyle w:val="a7"/>
        <w:jc w:val="both"/>
        <w:rPr>
          <w:sz w:val="24"/>
          <w:szCs w:val="24"/>
        </w:rPr>
      </w:pPr>
      <w:r w:rsidRPr="00625ADA">
        <w:rPr>
          <w:b/>
          <w:sz w:val="24"/>
          <w:szCs w:val="24"/>
        </w:rPr>
        <w:t>Оргкомитет</w:t>
      </w:r>
      <w:r w:rsidR="009C0D9C" w:rsidRPr="00625ADA">
        <w:rPr>
          <w:b/>
          <w:sz w:val="24"/>
          <w:szCs w:val="24"/>
        </w:rPr>
        <w:t>:</w:t>
      </w:r>
      <w:r w:rsidRPr="00625ADA">
        <w:rPr>
          <w:sz w:val="24"/>
          <w:szCs w:val="24"/>
        </w:rPr>
        <w:t xml:space="preserve"> </w:t>
      </w:r>
    </w:p>
    <w:p w:rsidR="00BB3466" w:rsidRPr="00625ADA" w:rsidRDefault="00BB3466" w:rsidP="00C50242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B3466">
        <w:rPr>
          <w:sz w:val="24"/>
          <w:szCs w:val="24"/>
        </w:rPr>
        <w:t>едущий специалист МКУ «Управление образования Кежемского района»</w:t>
      </w:r>
      <w:r w:rsidR="00AA37AE">
        <w:rPr>
          <w:sz w:val="24"/>
          <w:szCs w:val="24"/>
        </w:rPr>
        <w:t xml:space="preserve"> </w:t>
      </w:r>
      <w:r>
        <w:rPr>
          <w:sz w:val="24"/>
          <w:szCs w:val="24"/>
        </w:rPr>
        <w:t>Севостьянова М.А.</w:t>
      </w:r>
      <w:r w:rsidRPr="00BB3466">
        <w:rPr>
          <w:sz w:val="24"/>
          <w:szCs w:val="24"/>
        </w:rPr>
        <w:t>;</w:t>
      </w:r>
    </w:p>
    <w:p w:rsidR="009C0D9C" w:rsidRPr="00A32213" w:rsidRDefault="00D86CD0" w:rsidP="00C50242">
      <w:pPr>
        <w:pStyle w:val="a7"/>
        <w:jc w:val="both"/>
        <w:rPr>
          <w:sz w:val="24"/>
          <w:szCs w:val="24"/>
        </w:rPr>
      </w:pPr>
      <w:r w:rsidRPr="00625ADA">
        <w:rPr>
          <w:sz w:val="24"/>
          <w:szCs w:val="24"/>
        </w:rPr>
        <w:t>З</w:t>
      </w:r>
      <w:r w:rsidR="009B186C" w:rsidRPr="00625ADA">
        <w:rPr>
          <w:sz w:val="24"/>
          <w:szCs w:val="24"/>
        </w:rPr>
        <w:t xml:space="preserve">аместитель </w:t>
      </w:r>
      <w:r w:rsidR="00E3464E" w:rsidRPr="00625ADA">
        <w:rPr>
          <w:sz w:val="24"/>
          <w:szCs w:val="24"/>
        </w:rPr>
        <w:t>директора МБУ</w:t>
      </w:r>
      <w:r w:rsidR="009B186C" w:rsidRPr="00625ADA">
        <w:rPr>
          <w:sz w:val="24"/>
          <w:szCs w:val="24"/>
        </w:rPr>
        <w:t xml:space="preserve"> ДО ЦДОД по учебно-воспитательной </w:t>
      </w:r>
      <w:r w:rsidR="00E3464E" w:rsidRPr="00625ADA">
        <w:rPr>
          <w:sz w:val="24"/>
          <w:szCs w:val="24"/>
        </w:rPr>
        <w:t xml:space="preserve">работе </w:t>
      </w:r>
      <w:r w:rsidR="00A32213">
        <w:rPr>
          <w:sz w:val="24"/>
          <w:szCs w:val="24"/>
        </w:rPr>
        <w:t>Бондаренко О.В.</w:t>
      </w:r>
    </w:p>
    <w:p w:rsidR="009B186C" w:rsidRPr="00625ADA" w:rsidRDefault="00D86CD0" w:rsidP="00C50242">
      <w:pPr>
        <w:pStyle w:val="a7"/>
        <w:jc w:val="both"/>
        <w:rPr>
          <w:sz w:val="24"/>
          <w:szCs w:val="24"/>
        </w:rPr>
      </w:pPr>
      <w:r w:rsidRPr="00625ADA">
        <w:rPr>
          <w:sz w:val="24"/>
          <w:szCs w:val="24"/>
        </w:rPr>
        <w:t>Р</w:t>
      </w:r>
      <w:r w:rsidR="009B186C" w:rsidRPr="00625ADA">
        <w:rPr>
          <w:sz w:val="24"/>
          <w:szCs w:val="24"/>
        </w:rPr>
        <w:t>уководитель районного методического объединения учителей по учебно-исследовательской деятельности</w:t>
      </w:r>
      <w:r w:rsidR="009C0D9C" w:rsidRPr="00625ADA">
        <w:rPr>
          <w:sz w:val="24"/>
          <w:szCs w:val="24"/>
        </w:rPr>
        <w:t xml:space="preserve">, методист ЦДОД </w:t>
      </w:r>
      <w:r w:rsidR="009B186C" w:rsidRPr="00625ADA">
        <w:rPr>
          <w:sz w:val="24"/>
          <w:szCs w:val="24"/>
        </w:rPr>
        <w:t>Абикирова Л.М.</w:t>
      </w:r>
    </w:p>
    <w:p w:rsidR="00571469" w:rsidRPr="00625ADA" w:rsidRDefault="00571469" w:rsidP="003F3C23">
      <w:pPr>
        <w:pStyle w:val="a7"/>
        <w:rPr>
          <w:b/>
          <w:sz w:val="24"/>
          <w:szCs w:val="24"/>
        </w:rPr>
      </w:pPr>
    </w:p>
    <w:p w:rsidR="000A5DEA" w:rsidRPr="00625ADA" w:rsidRDefault="007C0120" w:rsidP="003F3C23">
      <w:pPr>
        <w:pStyle w:val="a7"/>
        <w:rPr>
          <w:sz w:val="24"/>
          <w:szCs w:val="24"/>
        </w:rPr>
      </w:pPr>
      <w:r w:rsidRPr="00625ADA">
        <w:rPr>
          <w:b/>
          <w:sz w:val="24"/>
          <w:szCs w:val="24"/>
        </w:rPr>
        <w:t>Оргкомитет</w:t>
      </w:r>
      <w:r w:rsidR="00020478" w:rsidRPr="00625ADA">
        <w:rPr>
          <w:sz w:val="24"/>
          <w:szCs w:val="24"/>
        </w:rPr>
        <w:t xml:space="preserve"> </w:t>
      </w:r>
    </w:p>
    <w:p w:rsidR="000A5DEA" w:rsidRPr="00625ADA" w:rsidRDefault="000A5DEA" w:rsidP="00A71F72">
      <w:pPr>
        <w:pStyle w:val="a7"/>
        <w:jc w:val="both"/>
        <w:rPr>
          <w:sz w:val="24"/>
          <w:szCs w:val="24"/>
        </w:rPr>
      </w:pPr>
      <w:r w:rsidRPr="00625ADA">
        <w:rPr>
          <w:sz w:val="24"/>
          <w:szCs w:val="24"/>
        </w:rPr>
        <w:t xml:space="preserve">- </w:t>
      </w:r>
      <w:r w:rsidR="00020478" w:rsidRPr="00625ADA">
        <w:rPr>
          <w:sz w:val="24"/>
          <w:szCs w:val="24"/>
        </w:rPr>
        <w:t>определяет порядок, форму и сроки проведения мероприятий конференции;</w:t>
      </w:r>
    </w:p>
    <w:p w:rsidR="000A5DEA" w:rsidRPr="00625ADA" w:rsidRDefault="000A5DEA" w:rsidP="00A71F72">
      <w:pPr>
        <w:pStyle w:val="a7"/>
        <w:jc w:val="both"/>
        <w:rPr>
          <w:sz w:val="24"/>
          <w:szCs w:val="24"/>
        </w:rPr>
      </w:pPr>
      <w:r w:rsidRPr="00625ADA">
        <w:rPr>
          <w:sz w:val="24"/>
          <w:szCs w:val="24"/>
        </w:rPr>
        <w:t xml:space="preserve">- </w:t>
      </w:r>
      <w:r w:rsidR="00020478" w:rsidRPr="00625ADA">
        <w:rPr>
          <w:sz w:val="24"/>
          <w:szCs w:val="24"/>
        </w:rPr>
        <w:t>утверждает требования к проведению этапов конференции;</w:t>
      </w:r>
    </w:p>
    <w:p w:rsidR="000A5DEA" w:rsidRPr="00625ADA" w:rsidRDefault="000A5DEA" w:rsidP="00A71F72">
      <w:pPr>
        <w:pStyle w:val="a7"/>
        <w:jc w:val="both"/>
        <w:rPr>
          <w:sz w:val="24"/>
          <w:szCs w:val="24"/>
        </w:rPr>
      </w:pPr>
      <w:r w:rsidRPr="00625ADA">
        <w:rPr>
          <w:sz w:val="24"/>
          <w:szCs w:val="24"/>
        </w:rPr>
        <w:t>- осуществляет руководство конференцией;</w:t>
      </w:r>
    </w:p>
    <w:p w:rsidR="000A5DEA" w:rsidRPr="00625ADA" w:rsidRDefault="000A5DEA" w:rsidP="00A71F72">
      <w:pPr>
        <w:pStyle w:val="a7"/>
        <w:jc w:val="both"/>
        <w:rPr>
          <w:sz w:val="24"/>
          <w:szCs w:val="24"/>
        </w:rPr>
      </w:pPr>
      <w:r w:rsidRPr="00625ADA">
        <w:rPr>
          <w:sz w:val="24"/>
          <w:szCs w:val="24"/>
        </w:rPr>
        <w:t>- утверждает план подготовки и сценарий проведения конференции;</w:t>
      </w:r>
    </w:p>
    <w:p w:rsidR="000A5DEA" w:rsidRPr="00625ADA" w:rsidRDefault="000A5DEA" w:rsidP="00A71F72">
      <w:pPr>
        <w:pStyle w:val="a7"/>
        <w:jc w:val="both"/>
        <w:rPr>
          <w:sz w:val="24"/>
          <w:szCs w:val="24"/>
        </w:rPr>
      </w:pPr>
      <w:r w:rsidRPr="00625ADA">
        <w:rPr>
          <w:sz w:val="24"/>
          <w:szCs w:val="24"/>
        </w:rPr>
        <w:t>- формирует жюри конференции;</w:t>
      </w:r>
    </w:p>
    <w:p w:rsidR="000A5DEA" w:rsidRPr="00625ADA" w:rsidRDefault="00571469" w:rsidP="00A71F72">
      <w:pPr>
        <w:pStyle w:val="a7"/>
        <w:jc w:val="both"/>
        <w:rPr>
          <w:sz w:val="24"/>
          <w:szCs w:val="24"/>
        </w:rPr>
      </w:pPr>
      <w:r w:rsidRPr="00625ADA">
        <w:rPr>
          <w:sz w:val="24"/>
          <w:szCs w:val="24"/>
        </w:rPr>
        <w:t>-</w:t>
      </w:r>
      <w:r w:rsidR="00EB1623" w:rsidRPr="00625ADA">
        <w:rPr>
          <w:sz w:val="24"/>
          <w:szCs w:val="24"/>
        </w:rPr>
        <w:t xml:space="preserve"> </w:t>
      </w:r>
      <w:r w:rsidR="00020478" w:rsidRPr="00625ADA">
        <w:rPr>
          <w:sz w:val="24"/>
          <w:szCs w:val="24"/>
        </w:rPr>
        <w:t>готовит материалы для освещения мероприятий в средствах массовой информации;</w:t>
      </w:r>
    </w:p>
    <w:p w:rsidR="007C0120" w:rsidRPr="00625ADA" w:rsidRDefault="000A5DEA" w:rsidP="00A71F72">
      <w:pPr>
        <w:pStyle w:val="a7"/>
        <w:jc w:val="both"/>
        <w:rPr>
          <w:sz w:val="24"/>
          <w:szCs w:val="24"/>
        </w:rPr>
      </w:pPr>
      <w:r w:rsidRPr="00625ADA">
        <w:rPr>
          <w:sz w:val="24"/>
          <w:szCs w:val="24"/>
        </w:rPr>
        <w:t xml:space="preserve">- </w:t>
      </w:r>
      <w:r w:rsidR="00020478" w:rsidRPr="00625ADA">
        <w:rPr>
          <w:sz w:val="24"/>
          <w:szCs w:val="24"/>
        </w:rPr>
        <w:t>анализирует, подводит итоги</w:t>
      </w:r>
      <w:r w:rsidR="00EB1623" w:rsidRPr="00625ADA">
        <w:rPr>
          <w:sz w:val="24"/>
          <w:szCs w:val="24"/>
        </w:rPr>
        <w:t>;</w:t>
      </w:r>
    </w:p>
    <w:p w:rsidR="007C0120" w:rsidRPr="00625ADA" w:rsidRDefault="007C0120" w:rsidP="00A71F72">
      <w:pPr>
        <w:pStyle w:val="a7"/>
        <w:jc w:val="both"/>
        <w:rPr>
          <w:sz w:val="24"/>
          <w:szCs w:val="24"/>
        </w:rPr>
      </w:pPr>
      <w:r w:rsidRPr="00625ADA">
        <w:rPr>
          <w:sz w:val="24"/>
          <w:szCs w:val="24"/>
        </w:rPr>
        <w:t>- осуществляет взаимодействие с педагогами-организаторами, координаторами по учебно-исследовательской деятельности в образовательных учреждениях района, прием заявок и работ для участия в конференции;</w:t>
      </w:r>
    </w:p>
    <w:p w:rsidR="007C0120" w:rsidRPr="00625ADA" w:rsidRDefault="007C0120" w:rsidP="00A71F72">
      <w:pPr>
        <w:pStyle w:val="a7"/>
        <w:jc w:val="both"/>
        <w:rPr>
          <w:sz w:val="24"/>
          <w:szCs w:val="24"/>
        </w:rPr>
      </w:pPr>
      <w:r w:rsidRPr="00625ADA">
        <w:rPr>
          <w:sz w:val="24"/>
          <w:szCs w:val="24"/>
        </w:rPr>
        <w:t>-</w:t>
      </w:r>
      <w:r w:rsidR="00EB1623" w:rsidRPr="00625ADA">
        <w:rPr>
          <w:sz w:val="24"/>
          <w:szCs w:val="24"/>
        </w:rPr>
        <w:t xml:space="preserve"> </w:t>
      </w:r>
      <w:r w:rsidRPr="00625ADA">
        <w:rPr>
          <w:sz w:val="24"/>
          <w:szCs w:val="24"/>
        </w:rPr>
        <w:t>организует дистанционный тур районной конференции,</w:t>
      </w:r>
      <w:r w:rsidR="00BC7713" w:rsidRPr="00625ADA">
        <w:rPr>
          <w:sz w:val="24"/>
          <w:szCs w:val="24"/>
        </w:rPr>
        <w:t xml:space="preserve"> </w:t>
      </w:r>
      <w:r w:rsidRPr="00625ADA">
        <w:rPr>
          <w:sz w:val="24"/>
          <w:szCs w:val="24"/>
        </w:rPr>
        <w:t>проведение конференции, подведение итогов и награждение победителей.</w:t>
      </w:r>
    </w:p>
    <w:p w:rsidR="00571469" w:rsidRPr="00625ADA" w:rsidRDefault="00571469" w:rsidP="00C50242">
      <w:pPr>
        <w:pStyle w:val="a7"/>
        <w:jc w:val="both"/>
        <w:rPr>
          <w:b/>
          <w:bCs/>
          <w:sz w:val="24"/>
          <w:szCs w:val="24"/>
        </w:rPr>
      </w:pPr>
    </w:p>
    <w:p w:rsidR="00AA37AE" w:rsidRDefault="009B186C" w:rsidP="00C50242">
      <w:pPr>
        <w:pStyle w:val="a7"/>
        <w:jc w:val="both"/>
        <w:rPr>
          <w:spacing w:val="-1"/>
          <w:sz w:val="24"/>
          <w:szCs w:val="24"/>
        </w:rPr>
      </w:pPr>
      <w:r w:rsidRPr="00625ADA">
        <w:rPr>
          <w:b/>
          <w:bCs/>
          <w:sz w:val="24"/>
          <w:szCs w:val="24"/>
        </w:rPr>
        <w:t>УЧАСТНИКИ КОНФЕРЕНЦИИ</w:t>
      </w:r>
      <w:r w:rsidR="008E7FCF" w:rsidRPr="00625ADA">
        <w:rPr>
          <w:spacing w:val="-1"/>
          <w:sz w:val="24"/>
          <w:szCs w:val="24"/>
        </w:rPr>
        <w:t xml:space="preserve"> </w:t>
      </w:r>
    </w:p>
    <w:p w:rsidR="008E7FCF" w:rsidRPr="00625ADA" w:rsidRDefault="008E7FCF" w:rsidP="00C50242">
      <w:pPr>
        <w:pStyle w:val="a7"/>
        <w:jc w:val="both"/>
        <w:rPr>
          <w:sz w:val="24"/>
          <w:szCs w:val="24"/>
        </w:rPr>
      </w:pPr>
      <w:r w:rsidRPr="00625ADA">
        <w:rPr>
          <w:spacing w:val="-1"/>
          <w:sz w:val="24"/>
          <w:szCs w:val="24"/>
        </w:rPr>
        <w:t xml:space="preserve">Участниками конференции являются учащиеся </w:t>
      </w:r>
      <w:r w:rsidR="009A51EF" w:rsidRPr="00625ADA">
        <w:rPr>
          <w:spacing w:val="-1"/>
          <w:sz w:val="24"/>
          <w:szCs w:val="24"/>
        </w:rPr>
        <w:t>5</w:t>
      </w:r>
      <w:r w:rsidRPr="00625ADA">
        <w:rPr>
          <w:spacing w:val="-1"/>
          <w:sz w:val="24"/>
          <w:szCs w:val="24"/>
        </w:rPr>
        <w:t xml:space="preserve">-11 классов общеобразовательных </w:t>
      </w:r>
      <w:r w:rsidRPr="00625ADA">
        <w:rPr>
          <w:sz w:val="24"/>
          <w:szCs w:val="24"/>
        </w:rPr>
        <w:t>учреждений и учреждений дополнительного образования детей, успешно прошедшие отбор на уровне образовательных учреждений и дистанционного этапа</w:t>
      </w:r>
      <w:r w:rsidR="0032348B" w:rsidRPr="00625ADA">
        <w:rPr>
          <w:sz w:val="24"/>
          <w:szCs w:val="24"/>
        </w:rPr>
        <w:t xml:space="preserve"> районной конференции, </w:t>
      </w:r>
      <w:r w:rsidRPr="00625ADA">
        <w:rPr>
          <w:sz w:val="24"/>
          <w:szCs w:val="24"/>
        </w:rPr>
        <w:t>а также родители, учителя, педагоги, специалисты разных областей.</w:t>
      </w:r>
    </w:p>
    <w:p w:rsidR="008E7FCF" w:rsidRPr="00625ADA" w:rsidRDefault="008E7FCF" w:rsidP="008E7FCF">
      <w:pPr>
        <w:pStyle w:val="a7"/>
        <w:rPr>
          <w:b/>
          <w:bCs/>
          <w:sz w:val="24"/>
          <w:szCs w:val="24"/>
        </w:rPr>
      </w:pPr>
    </w:p>
    <w:p w:rsidR="009B186C" w:rsidRPr="00625ADA" w:rsidRDefault="009B186C" w:rsidP="003F3C23">
      <w:pPr>
        <w:pStyle w:val="a7"/>
        <w:rPr>
          <w:sz w:val="24"/>
          <w:szCs w:val="24"/>
        </w:rPr>
      </w:pPr>
      <w:r w:rsidRPr="00625ADA">
        <w:rPr>
          <w:b/>
          <w:bCs/>
          <w:sz w:val="24"/>
          <w:szCs w:val="24"/>
        </w:rPr>
        <w:t>ПОРЯДОК И МЕСТО ПРОВЕДЕНИЯ КОНФЕРЕНЦИИ</w:t>
      </w:r>
    </w:p>
    <w:p w:rsidR="00460071" w:rsidRPr="00625ADA" w:rsidRDefault="009B186C" w:rsidP="00E07232">
      <w:pPr>
        <w:rPr>
          <w:color w:val="C0504D" w:themeColor="accent2"/>
          <w:sz w:val="24"/>
          <w:szCs w:val="24"/>
        </w:rPr>
      </w:pPr>
      <w:r w:rsidRPr="00625ADA">
        <w:rPr>
          <w:sz w:val="24"/>
          <w:szCs w:val="24"/>
          <w:u w:val="single"/>
        </w:rPr>
        <w:t>Первый этап – дистанционный</w:t>
      </w:r>
      <w:r w:rsidRPr="00625ADA">
        <w:rPr>
          <w:sz w:val="24"/>
          <w:szCs w:val="24"/>
        </w:rPr>
        <w:t xml:space="preserve">. </w:t>
      </w:r>
      <w:r w:rsidRPr="00625ADA">
        <w:rPr>
          <w:spacing w:val="-1"/>
          <w:sz w:val="24"/>
          <w:szCs w:val="24"/>
        </w:rPr>
        <w:t xml:space="preserve">Для участия в дистанционном туре конференции в </w:t>
      </w:r>
      <w:r w:rsidRPr="00625ADA">
        <w:rPr>
          <w:b/>
          <w:spacing w:val="-1"/>
          <w:sz w:val="24"/>
          <w:szCs w:val="24"/>
        </w:rPr>
        <w:t xml:space="preserve">срок </w:t>
      </w:r>
      <w:r w:rsidR="007D76F7" w:rsidRPr="00625ADA">
        <w:rPr>
          <w:b/>
          <w:spacing w:val="-1"/>
          <w:sz w:val="24"/>
          <w:szCs w:val="24"/>
        </w:rPr>
        <w:t>д</w:t>
      </w:r>
      <w:r w:rsidRPr="00625ADA">
        <w:rPr>
          <w:b/>
          <w:spacing w:val="-1"/>
          <w:sz w:val="24"/>
          <w:szCs w:val="24"/>
        </w:rPr>
        <w:t xml:space="preserve">о </w:t>
      </w:r>
      <w:r w:rsidR="00A32213">
        <w:rPr>
          <w:b/>
          <w:spacing w:val="-1"/>
          <w:sz w:val="24"/>
          <w:szCs w:val="24"/>
        </w:rPr>
        <w:t>02</w:t>
      </w:r>
      <w:r w:rsidR="00AA37AE">
        <w:rPr>
          <w:b/>
          <w:spacing w:val="-1"/>
          <w:sz w:val="24"/>
          <w:szCs w:val="24"/>
        </w:rPr>
        <w:t xml:space="preserve"> </w:t>
      </w:r>
      <w:r w:rsidRPr="00625ADA">
        <w:rPr>
          <w:b/>
          <w:spacing w:val="-1"/>
          <w:sz w:val="24"/>
          <w:szCs w:val="24"/>
        </w:rPr>
        <w:t>февраля 20</w:t>
      </w:r>
      <w:r w:rsidR="00EB1623" w:rsidRPr="00625ADA">
        <w:rPr>
          <w:b/>
          <w:spacing w:val="-1"/>
          <w:sz w:val="24"/>
          <w:szCs w:val="24"/>
        </w:rPr>
        <w:t>2</w:t>
      </w:r>
      <w:r w:rsidR="00A32213">
        <w:rPr>
          <w:b/>
          <w:spacing w:val="-1"/>
          <w:sz w:val="24"/>
          <w:szCs w:val="24"/>
        </w:rPr>
        <w:t>6</w:t>
      </w:r>
      <w:r w:rsidRPr="00625ADA">
        <w:rPr>
          <w:b/>
          <w:spacing w:val="-1"/>
          <w:sz w:val="24"/>
          <w:szCs w:val="24"/>
        </w:rPr>
        <w:t xml:space="preserve"> года</w:t>
      </w:r>
      <w:r w:rsidRPr="00625ADA">
        <w:rPr>
          <w:spacing w:val="-1"/>
          <w:sz w:val="24"/>
          <w:szCs w:val="24"/>
        </w:rPr>
        <w:t xml:space="preserve"> </w:t>
      </w:r>
      <w:r w:rsidR="00BC7713" w:rsidRPr="00625ADA">
        <w:rPr>
          <w:sz w:val="24"/>
          <w:szCs w:val="24"/>
        </w:rPr>
        <w:t xml:space="preserve">образовательные учреждения </w:t>
      </w:r>
      <w:r w:rsidRPr="00625ADA">
        <w:rPr>
          <w:spacing w:val="-1"/>
          <w:sz w:val="24"/>
          <w:szCs w:val="24"/>
        </w:rPr>
        <w:t xml:space="preserve">присылают </w:t>
      </w:r>
      <w:r w:rsidR="00BC7713" w:rsidRPr="00625ADA">
        <w:rPr>
          <w:sz w:val="24"/>
          <w:szCs w:val="24"/>
          <w:u w:val="single"/>
        </w:rPr>
        <w:t xml:space="preserve">заявки и </w:t>
      </w:r>
      <w:r w:rsidRPr="00625ADA">
        <w:rPr>
          <w:sz w:val="24"/>
          <w:szCs w:val="24"/>
          <w:u w:val="single"/>
        </w:rPr>
        <w:t>работы в электронном вид</w:t>
      </w:r>
      <w:r w:rsidR="00E07232" w:rsidRPr="00625ADA">
        <w:rPr>
          <w:sz w:val="24"/>
          <w:szCs w:val="24"/>
          <w:u w:val="single"/>
        </w:rPr>
        <w:t>е</w:t>
      </w:r>
      <w:r w:rsidR="00843061">
        <w:rPr>
          <w:sz w:val="24"/>
          <w:szCs w:val="24"/>
          <w:u w:val="single"/>
        </w:rPr>
        <w:t xml:space="preserve"> в </w:t>
      </w:r>
      <w:r w:rsidR="00A47EF4" w:rsidRPr="00A47EF4">
        <w:rPr>
          <w:b/>
          <w:sz w:val="24"/>
          <w:szCs w:val="24"/>
          <w:u w:val="single"/>
          <w:lang w:val="en-US"/>
        </w:rPr>
        <w:t>PDF</w:t>
      </w:r>
      <w:r w:rsidR="00A47EF4" w:rsidRPr="00A47EF4">
        <w:rPr>
          <w:b/>
          <w:sz w:val="24"/>
          <w:szCs w:val="24"/>
          <w:u w:val="single"/>
        </w:rPr>
        <w:t xml:space="preserve"> и </w:t>
      </w:r>
      <w:r w:rsidR="00A47EF4" w:rsidRPr="00A47EF4">
        <w:rPr>
          <w:b/>
          <w:sz w:val="24"/>
          <w:szCs w:val="24"/>
          <w:u w:val="single"/>
          <w:lang w:val="en-US"/>
        </w:rPr>
        <w:t>WORD</w:t>
      </w:r>
      <w:r w:rsidRPr="00625ADA">
        <w:rPr>
          <w:sz w:val="24"/>
          <w:szCs w:val="24"/>
        </w:rPr>
        <w:t xml:space="preserve"> </w:t>
      </w:r>
      <w:r w:rsidR="00A47EF4">
        <w:rPr>
          <w:sz w:val="24"/>
          <w:szCs w:val="24"/>
        </w:rPr>
        <w:t xml:space="preserve">в </w:t>
      </w:r>
      <w:r w:rsidRPr="00625ADA">
        <w:rPr>
          <w:sz w:val="24"/>
          <w:szCs w:val="24"/>
        </w:rPr>
        <w:t>М</w:t>
      </w:r>
      <w:r w:rsidR="007D76F7" w:rsidRPr="00625ADA">
        <w:rPr>
          <w:sz w:val="24"/>
          <w:szCs w:val="24"/>
        </w:rPr>
        <w:t>Б</w:t>
      </w:r>
      <w:r w:rsidRPr="00625ADA">
        <w:rPr>
          <w:sz w:val="24"/>
          <w:szCs w:val="24"/>
        </w:rPr>
        <w:t>У ДО ЦДОД</w:t>
      </w:r>
      <w:r w:rsidR="00A32213">
        <w:rPr>
          <w:sz w:val="24"/>
          <w:szCs w:val="24"/>
        </w:rPr>
        <w:t xml:space="preserve"> на </w:t>
      </w:r>
      <w:r w:rsidR="00A32213">
        <w:rPr>
          <w:sz w:val="24"/>
          <w:szCs w:val="24"/>
          <w:lang w:val="en-US"/>
        </w:rPr>
        <w:t>e</w:t>
      </w:r>
      <w:r w:rsidR="00A32213" w:rsidRPr="00A32213">
        <w:rPr>
          <w:sz w:val="24"/>
          <w:szCs w:val="24"/>
        </w:rPr>
        <w:t>-</w:t>
      </w:r>
      <w:r w:rsidR="00A32213">
        <w:rPr>
          <w:sz w:val="24"/>
          <w:szCs w:val="24"/>
          <w:lang w:val="en-US"/>
        </w:rPr>
        <w:t>mail</w:t>
      </w:r>
      <w:r w:rsidR="00A32213" w:rsidRPr="00A32213">
        <w:rPr>
          <w:sz w:val="24"/>
          <w:szCs w:val="24"/>
        </w:rPr>
        <w:t xml:space="preserve"> </w:t>
      </w:r>
      <w:hyperlink r:id="rId8" w:history="1">
        <w:r w:rsidR="001E2860" w:rsidRPr="00DD46C2">
          <w:rPr>
            <w:rStyle w:val="a6"/>
            <w:sz w:val="24"/>
            <w:szCs w:val="24"/>
            <w:lang w:val="en-US"/>
          </w:rPr>
          <w:t>Lidia</w:t>
        </w:r>
        <w:r w:rsidR="001E2860" w:rsidRPr="00DD46C2">
          <w:rPr>
            <w:rStyle w:val="a6"/>
            <w:sz w:val="24"/>
            <w:szCs w:val="24"/>
          </w:rPr>
          <w:t>.</w:t>
        </w:r>
        <w:r w:rsidR="001E2860" w:rsidRPr="00DD46C2">
          <w:rPr>
            <w:rStyle w:val="a6"/>
            <w:sz w:val="24"/>
            <w:szCs w:val="24"/>
            <w:lang w:val="en-US"/>
          </w:rPr>
          <w:t>Abikirova</w:t>
        </w:r>
        <w:r w:rsidR="001E2860" w:rsidRPr="00DD46C2">
          <w:rPr>
            <w:rStyle w:val="a6"/>
            <w:sz w:val="24"/>
            <w:szCs w:val="24"/>
          </w:rPr>
          <w:t>@</w:t>
        </w:r>
        <w:r w:rsidR="001E2860" w:rsidRPr="00DD46C2">
          <w:rPr>
            <w:rStyle w:val="a6"/>
            <w:sz w:val="24"/>
            <w:szCs w:val="24"/>
            <w:lang w:val="en-US"/>
          </w:rPr>
          <w:t>yandex</w:t>
        </w:r>
        <w:r w:rsidR="001E2860" w:rsidRPr="00DD46C2">
          <w:rPr>
            <w:rStyle w:val="a6"/>
            <w:sz w:val="24"/>
            <w:szCs w:val="24"/>
          </w:rPr>
          <w:t>.</w:t>
        </w:r>
        <w:r w:rsidR="001E2860" w:rsidRPr="00DD46C2">
          <w:rPr>
            <w:rStyle w:val="a6"/>
            <w:sz w:val="24"/>
            <w:szCs w:val="24"/>
            <w:lang w:val="en-US"/>
          </w:rPr>
          <w:t>ru</w:t>
        </w:r>
      </w:hyperlink>
      <w:r w:rsidR="001E2860">
        <w:rPr>
          <w:sz w:val="24"/>
          <w:szCs w:val="24"/>
        </w:rPr>
        <w:t xml:space="preserve"> или </w:t>
      </w:r>
      <w:r w:rsidR="001E2860" w:rsidRPr="00A47EF4">
        <w:rPr>
          <w:color w:val="4F81BD" w:themeColor="accent1"/>
          <w:sz w:val="24"/>
          <w:szCs w:val="24"/>
          <w:lang w:val="en-US"/>
        </w:rPr>
        <w:t>cdod</w:t>
      </w:r>
      <w:r w:rsidR="001E2860" w:rsidRPr="00A47EF4">
        <w:rPr>
          <w:color w:val="4F81BD" w:themeColor="accent1"/>
          <w:sz w:val="24"/>
          <w:szCs w:val="24"/>
        </w:rPr>
        <w:t>@</w:t>
      </w:r>
      <w:r w:rsidR="001E2860" w:rsidRPr="00A47EF4">
        <w:rPr>
          <w:color w:val="4F81BD" w:themeColor="accent1"/>
          <w:sz w:val="24"/>
          <w:szCs w:val="24"/>
          <w:lang w:val="en-US"/>
        </w:rPr>
        <w:t>yandex</w:t>
      </w:r>
      <w:r w:rsidR="001E2860" w:rsidRPr="00A47EF4">
        <w:rPr>
          <w:color w:val="4F81BD" w:themeColor="accent1"/>
          <w:sz w:val="24"/>
          <w:szCs w:val="24"/>
        </w:rPr>
        <w:t>.</w:t>
      </w:r>
      <w:r w:rsidR="001E2860" w:rsidRPr="00A47EF4">
        <w:rPr>
          <w:color w:val="4F81BD" w:themeColor="accent1"/>
          <w:sz w:val="24"/>
          <w:szCs w:val="24"/>
          <w:lang w:val="en-US"/>
        </w:rPr>
        <w:t>ru</w:t>
      </w:r>
      <w:r w:rsidRPr="00A47EF4">
        <w:rPr>
          <w:color w:val="4F81BD" w:themeColor="accent1"/>
          <w:sz w:val="24"/>
          <w:szCs w:val="24"/>
        </w:rPr>
        <w:t xml:space="preserve"> </w:t>
      </w:r>
      <w:r w:rsidRPr="00625ADA">
        <w:rPr>
          <w:sz w:val="24"/>
          <w:szCs w:val="24"/>
        </w:rPr>
        <w:t xml:space="preserve">в письменной форме (Приложение </w:t>
      </w:r>
      <w:r w:rsidR="00B40E0E" w:rsidRPr="00625ADA">
        <w:rPr>
          <w:sz w:val="24"/>
          <w:szCs w:val="24"/>
        </w:rPr>
        <w:t>1</w:t>
      </w:r>
      <w:r w:rsidRPr="00625ADA">
        <w:rPr>
          <w:sz w:val="24"/>
          <w:szCs w:val="24"/>
        </w:rPr>
        <w:t>)</w:t>
      </w:r>
    </w:p>
    <w:p w:rsidR="002C45EE" w:rsidRPr="003E21E6" w:rsidRDefault="002C45EE" w:rsidP="00E07232">
      <w:pPr>
        <w:rPr>
          <w:b/>
          <w:sz w:val="24"/>
          <w:szCs w:val="24"/>
        </w:rPr>
      </w:pPr>
    </w:p>
    <w:p w:rsidR="00CB5889" w:rsidRPr="00625ADA" w:rsidRDefault="00A32213" w:rsidP="001F21E0">
      <w:pPr>
        <w:rPr>
          <w:sz w:val="24"/>
          <w:szCs w:val="24"/>
        </w:rPr>
      </w:pPr>
      <w:r>
        <w:rPr>
          <w:b/>
          <w:sz w:val="24"/>
          <w:szCs w:val="24"/>
        </w:rPr>
        <w:t>В требованиях к работам исключ</w:t>
      </w:r>
      <w:r w:rsidR="003E21E6">
        <w:rPr>
          <w:b/>
          <w:sz w:val="24"/>
          <w:szCs w:val="24"/>
        </w:rPr>
        <w:t>ена</w:t>
      </w:r>
      <w:r>
        <w:rPr>
          <w:b/>
          <w:sz w:val="24"/>
          <w:szCs w:val="24"/>
        </w:rPr>
        <w:t xml:space="preserve"> п</w:t>
      </w:r>
      <w:r w:rsidR="00CB5889" w:rsidRPr="00625ADA">
        <w:rPr>
          <w:b/>
          <w:sz w:val="24"/>
          <w:szCs w:val="24"/>
        </w:rPr>
        <w:t>роверка на</w:t>
      </w:r>
      <w:r w:rsidR="003E21E6" w:rsidRPr="003E21E6">
        <w:rPr>
          <w:b/>
          <w:sz w:val="24"/>
          <w:szCs w:val="24"/>
        </w:rPr>
        <w:t xml:space="preserve"> антиплагиат</w:t>
      </w:r>
      <w:r w:rsidR="003E21E6">
        <w:rPr>
          <w:b/>
          <w:sz w:val="24"/>
          <w:szCs w:val="24"/>
        </w:rPr>
        <w:t xml:space="preserve">, но </w:t>
      </w:r>
      <w:r w:rsidR="00366865">
        <w:rPr>
          <w:b/>
          <w:sz w:val="24"/>
          <w:szCs w:val="24"/>
        </w:rPr>
        <w:t>уникальность</w:t>
      </w:r>
      <w:r w:rsidR="003E21E6">
        <w:rPr>
          <w:b/>
          <w:sz w:val="24"/>
          <w:szCs w:val="24"/>
        </w:rPr>
        <w:t xml:space="preserve"> должна соответствовать требованиям </w:t>
      </w:r>
      <w:r w:rsidR="00CB5889" w:rsidRPr="00625ADA">
        <w:rPr>
          <w:sz w:val="24"/>
          <w:szCs w:val="24"/>
        </w:rPr>
        <w:t>по направлениям:</w:t>
      </w:r>
    </w:p>
    <w:p w:rsidR="002C45EE" w:rsidRPr="00625ADA" w:rsidRDefault="002C45EE" w:rsidP="001F21E0">
      <w:pPr>
        <w:widowControl/>
        <w:autoSpaceDE/>
        <w:autoSpaceDN/>
        <w:adjustRightInd/>
        <w:ind w:firstLine="708"/>
        <w:rPr>
          <w:bCs/>
          <w:sz w:val="24"/>
          <w:szCs w:val="24"/>
        </w:rPr>
      </w:pPr>
      <w:r w:rsidRPr="00625ADA">
        <w:rPr>
          <w:bCs/>
          <w:sz w:val="24"/>
          <w:szCs w:val="24"/>
        </w:rPr>
        <w:t>- физико-математические науки и биолого-химические науки не ниже 60%;</w:t>
      </w:r>
    </w:p>
    <w:p w:rsidR="002C45EE" w:rsidRPr="00625ADA" w:rsidRDefault="002C45EE" w:rsidP="001F21E0">
      <w:pPr>
        <w:widowControl/>
        <w:autoSpaceDE/>
        <w:autoSpaceDN/>
        <w:adjustRightInd/>
        <w:ind w:firstLine="708"/>
        <w:rPr>
          <w:bCs/>
          <w:sz w:val="24"/>
          <w:szCs w:val="24"/>
        </w:rPr>
      </w:pPr>
      <w:r w:rsidRPr="00625ADA">
        <w:rPr>
          <w:bCs/>
          <w:sz w:val="24"/>
          <w:szCs w:val="24"/>
        </w:rPr>
        <w:t xml:space="preserve">- социально-гуманитарные науки не ниже </w:t>
      </w:r>
      <w:r w:rsidR="008970B0">
        <w:rPr>
          <w:bCs/>
          <w:sz w:val="24"/>
          <w:szCs w:val="24"/>
        </w:rPr>
        <w:t>5</w:t>
      </w:r>
      <w:r w:rsidRPr="00625ADA">
        <w:rPr>
          <w:bCs/>
          <w:sz w:val="24"/>
          <w:szCs w:val="24"/>
        </w:rPr>
        <w:t>0%.</w:t>
      </w:r>
    </w:p>
    <w:p w:rsidR="003E21E6" w:rsidRDefault="009B186C" w:rsidP="003F3C23">
      <w:pPr>
        <w:pStyle w:val="a7"/>
        <w:rPr>
          <w:b/>
          <w:bCs/>
          <w:spacing w:val="-3"/>
          <w:sz w:val="24"/>
          <w:szCs w:val="24"/>
        </w:rPr>
      </w:pPr>
      <w:r w:rsidRPr="00625ADA">
        <w:rPr>
          <w:sz w:val="24"/>
          <w:szCs w:val="24"/>
          <w:u w:val="single"/>
        </w:rPr>
        <w:t xml:space="preserve">Второй этап - очный проводится </w:t>
      </w:r>
      <w:r w:rsidRPr="00625ADA">
        <w:rPr>
          <w:b/>
          <w:sz w:val="24"/>
          <w:szCs w:val="24"/>
        </w:rPr>
        <w:t>1</w:t>
      </w:r>
      <w:r w:rsidR="00A32213">
        <w:rPr>
          <w:b/>
          <w:sz w:val="24"/>
          <w:szCs w:val="24"/>
        </w:rPr>
        <w:t>0</w:t>
      </w:r>
      <w:r w:rsidRPr="00625ADA">
        <w:rPr>
          <w:spacing w:val="-3"/>
          <w:sz w:val="24"/>
          <w:szCs w:val="24"/>
        </w:rPr>
        <w:t xml:space="preserve"> </w:t>
      </w:r>
      <w:r w:rsidRPr="00625ADA">
        <w:rPr>
          <w:b/>
          <w:bCs/>
          <w:spacing w:val="-3"/>
          <w:sz w:val="24"/>
          <w:szCs w:val="24"/>
        </w:rPr>
        <w:t>февраля 20</w:t>
      </w:r>
      <w:r w:rsidR="00EB1623" w:rsidRPr="00625ADA">
        <w:rPr>
          <w:b/>
          <w:bCs/>
          <w:spacing w:val="-3"/>
          <w:sz w:val="24"/>
          <w:szCs w:val="24"/>
        </w:rPr>
        <w:t>2</w:t>
      </w:r>
      <w:r w:rsidR="00A32213">
        <w:rPr>
          <w:b/>
          <w:bCs/>
          <w:spacing w:val="-3"/>
          <w:sz w:val="24"/>
          <w:szCs w:val="24"/>
        </w:rPr>
        <w:t>6</w:t>
      </w:r>
      <w:r w:rsidR="00AA37AE">
        <w:rPr>
          <w:b/>
          <w:bCs/>
          <w:spacing w:val="-3"/>
          <w:sz w:val="24"/>
          <w:szCs w:val="24"/>
        </w:rPr>
        <w:t xml:space="preserve"> </w:t>
      </w:r>
      <w:r w:rsidRPr="00625ADA">
        <w:rPr>
          <w:b/>
          <w:bCs/>
          <w:spacing w:val="-3"/>
          <w:sz w:val="24"/>
          <w:szCs w:val="24"/>
        </w:rPr>
        <w:t>года в М</w:t>
      </w:r>
      <w:r w:rsidR="00D7118B" w:rsidRPr="00625ADA">
        <w:rPr>
          <w:b/>
          <w:bCs/>
          <w:spacing w:val="-3"/>
          <w:sz w:val="24"/>
          <w:szCs w:val="24"/>
        </w:rPr>
        <w:t>Б</w:t>
      </w:r>
      <w:r w:rsidRPr="00625ADA">
        <w:rPr>
          <w:b/>
          <w:bCs/>
          <w:spacing w:val="-3"/>
          <w:sz w:val="24"/>
          <w:szCs w:val="24"/>
        </w:rPr>
        <w:t>У ДО ЦДОД,</w:t>
      </w:r>
    </w:p>
    <w:p w:rsidR="009B186C" w:rsidRPr="00625ADA" w:rsidRDefault="009B186C" w:rsidP="003F3C23">
      <w:pPr>
        <w:pStyle w:val="a7"/>
        <w:rPr>
          <w:bCs/>
          <w:spacing w:val="-3"/>
          <w:sz w:val="24"/>
          <w:szCs w:val="24"/>
        </w:rPr>
      </w:pPr>
      <w:r w:rsidRPr="00625ADA">
        <w:rPr>
          <w:b/>
          <w:bCs/>
          <w:spacing w:val="-3"/>
          <w:sz w:val="24"/>
          <w:szCs w:val="24"/>
        </w:rPr>
        <w:t xml:space="preserve"> начало в 9-30</w:t>
      </w:r>
      <w:r w:rsidR="004077D4" w:rsidRPr="00625ADA">
        <w:rPr>
          <w:b/>
          <w:bCs/>
          <w:spacing w:val="-3"/>
          <w:sz w:val="24"/>
          <w:szCs w:val="24"/>
        </w:rPr>
        <w:t xml:space="preserve"> (в зависимости от эпидемиологической ситуации)</w:t>
      </w:r>
      <w:r w:rsidRPr="00625ADA">
        <w:rPr>
          <w:b/>
          <w:bCs/>
          <w:spacing w:val="-3"/>
          <w:sz w:val="24"/>
          <w:szCs w:val="24"/>
        </w:rPr>
        <w:t>.</w:t>
      </w:r>
      <w:r w:rsidR="004077D4" w:rsidRPr="00625ADA">
        <w:rPr>
          <w:b/>
          <w:bCs/>
          <w:spacing w:val="-3"/>
          <w:sz w:val="24"/>
          <w:szCs w:val="24"/>
        </w:rPr>
        <w:t xml:space="preserve"> </w:t>
      </w:r>
      <w:r w:rsidRPr="00625ADA">
        <w:rPr>
          <w:b/>
          <w:bCs/>
          <w:spacing w:val="-3"/>
          <w:sz w:val="24"/>
          <w:szCs w:val="24"/>
        </w:rPr>
        <w:t xml:space="preserve"> </w:t>
      </w:r>
      <w:r w:rsidRPr="00625ADA">
        <w:rPr>
          <w:bCs/>
          <w:spacing w:val="-3"/>
          <w:sz w:val="24"/>
          <w:szCs w:val="24"/>
        </w:rPr>
        <w:t xml:space="preserve">Регистрация начинается в </w:t>
      </w:r>
      <w:r w:rsidRPr="00625ADA">
        <w:rPr>
          <w:b/>
          <w:bCs/>
          <w:spacing w:val="-3"/>
          <w:sz w:val="24"/>
          <w:szCs w:val="24"/>
        </w:rPr>
        <w:t>9 часов</w:t>
      </w:r>
      <w:r w:rsidRPr="00625ADA">
        <w:rPr>
          <w:bCs/>
          <w:spacing w:val="-3"/>
          <w:sz w:val="24"/>
          <w:szCs w:val="24"/>
        </w:rPr>
        <w:t>. Участники конференции сбрасывают на компьютеры свои презентации и проверяют их до начала конференции.</w:t>
      </w:r>
    </w:p>
    <w:p w:rsidR="00A71F72" w:rsidRDefault="00A71F72" w:rsidP="003F3C23">
      <w:pPr>
        <w:pStyle w:val="a7"/>
        <w:rPr>
          <w:b/>
          <w:sz w:val="24"/>
          <w:szCs w:val="24"/>
        </w:rPr>
      </w:pPr>
    </w:p>
    <w:p w:rsidR="00BC7713" w:rsidRPr="00625ADA" w:rsidRDefault="00BC7713" w:rsidP="003F3C23">
      <w:pPr>
        <w:pStyle w:val="a7"/>
        <w:rPr>
          <w:b/>
          <w:sz w:val="24"/>
          <w:szCs w:val="24"/>
        </w:rPr>
      </w:pPr>
      <w:r w:rsidRPr="00625ADA">
        <w:rPr>
          <w:b/>
          <w:sz w:val="24"/>
          <w:szCs w:val="24"/>
        </w:rPr>
        <w:t>ЖЮРИ КОНФЕРЕНЦИИ:</w:t>
      </w:r>
    </w:p>
    <w:p w:rsidR="00BC7713" w:rsidRPr="00625ADA" w:rsidRDefault="00BC7713" w:rsidP="00C50242">
      <w:pPr>
        <w:pStyle w:val="a7"/>
        <w:jc w:val="both"/>
        <w:rPr>
          <w:sz w:val="24"/>
          <w:szCs w:val="24"/>
        </w:rPr>
      </w:pPr>
      <w:r w:rsidRPr="00625ADA">
        <w:rPr>
          <w:sz w:val="24"/>
          <w:szCs w:val="24"/>
        </w:rPr>
        <w:t>педагоги-организаторы, координаторы по учебно-исследовательской деятельности в образовательных учреждениях района, специалисты разных областей, родители, учащиеся - участники краевого</w:t>
      </w:r>
      <w:r w:rsidR="00E97091">
        <w:rPr>
          <w:sz w:val="24"/>
          <w:szCs w:val="24"/>
        </w:rPr>
        <w:t xml:space="preserve"> форума </w:t>
      </w:r>
      <w:r w:rsidRPr="00625ADA">
        <w:rPr>
          <w:sz w:val="24"/>
          <w:szCs w:val="24"/>
        </w:rPr>
        <w:t>«</w:t>
      </w:r>
      <w:r w:rsidR="00962769" w:rsidRPr="00625ADA">
        <w:rPr>
          <w:sz w:val="24"/>
          <w:szCs w:val="24"/>
        </w:rPr>
        <w:t>Научно-технический потенциал Сибири</w:t>
      </w:r>
      <w:r w:rsidRPr="00625ADA">
        <w:rPr>
          <w:sz w:val="24"/>
          <w:szCs w:val="24"/>
        </w:rPr>
        <w:t>».</w:t>
      </w:r>
      <w:r w:rsidR="00B40E0E" w:rsidRPr="00625ADA">
        <w:rPr>
          <w:sz w:val="24"/>
          <w:szCs w:val="24"/>
        </w:rPr>
        <w:t xml:space="preserve"> (Приложение 4)</w:t>
      </w:r>
      <w:r w:rsidR="00FB24DF" w:rsidRPr="00625ADA">
        <w:rPr>
          <w:sz w:val="24"/>
          <w:szCs w:val="24"/>
        </w:rPr>
        <w:t>.</w:t>
      </w:r>
    </w:p>
    <w:p w:rsidR="00BC7713" w:rsidRPr="00625ADA" w:rsidRDefault="00BC7713" w:rsidP="00C50242">
      <w:pPr>
        <w:pStyle w:val="a7"/>
        <w:jc w:val="both"/>
        <w:rPr>
          <w:color w:val="FF0000"/>
          <w:sz w:val="24"/>
          <w:szCs w:val="24"/>
        </w:rPr>
      </w:pPr>
      <w:r w:rsidRPr="00625ADA">
        <w:rPr>
          <w:sz w:val="24"/>
          <w:szCs w:val="24"/>
        </w:rPr>
        <w:lastRenderedPageBreak/>
        <w:tab/>
        <w:t xml:space="preserve">Жюри осуществляет экспертизу учебно-исследовательских работ в дистанционном туре и заслушивает устные доклады на очном туре конференции. По итогам конференции жюри </w:t>
      </w:r>
      <w:r w:rsidRPr="00625ADA">
        <w:rPr>
          <w:color w:val="000000" w:themeColor="text1"/>
          <w:sz w:val="24"/>
          <w:szCs w:val="24"/>
        </w:rPr>
        <w:t>оформляет протокол, который фиксирует количество баллов, набранных каждым участником,</w:t>
      </w:r>
      <w:r w:rsidRPr="00625ADA">
        <w:rPr>
          <w:color w:val="FF0000"/>
          <w:sz w:val="24"/>
          <w:szCs w:val="24"/>
        </w:rPr>
        <w:t xml:space="preserve"> </w:t>
      </w:r>
      <w:r w:rsidRPr="00625ADA">
        <w:rPr>
          <w:sz w:val="24"/>
          <w:szCs w:val="24"/>
        </w:rPr>
        <w:t>определяет победителей, рекомендует лучшие работы для участия в дистанционном туре краевого</w:t>
      </w:r>
      <w:r w:rsidR="000B3A99">
        <w:rPr>
          <w:sz w:val="24"/>
          <w:szCs w:val="24"/>
        </w:rPr>
        <w:t xml:space="preserve"> форума </w:t>
      </w:r>
      <w:r w:rsidRPr="00625ADA">
        <w:rPr>
          <w:sz w:val="24"/>
          <w:szCs w:val="24"/>
        </w:rPr>
        <w:t>«Научно-технический потенциал Сибири». Протокол выставляется на сайт Центра и рассылается по школам.</w:t>
      </w:r>
    </w:p>
    <w:p w:rsidR="00571469" w:rsidRPr="00625ADA" w:rsidRDefault="00571469" w:rsidP="00C50242">
      <w:pPr>
        <w:pStyle w:val="a7"/>
        <w:jc w:val="both"/>
        <w:rPr>
          <w:b/>
          <w:bCs/>
          <w:sz w:val="24"/>
          <w:szCs w:val="24"/>
        </w:rPr>
      </w:pPr>
    </w:p>
    <w:p w:rsidR="00B40E0E" w:rsidRPr="00625ADA" w:rsidRDefault="00020478" w:rsidP="003F3C23">
      <w:pPr>
        <w:pStyle w:val="a7"/>
        <w:rPr>
          <w:bCs/>
          <w:sz w:val="24"/>
          <w:szCs w:val="24"/>
        </w:rPr>
      </w:pPr>
      <w:r w:rsidRPr="00625ADA">
        <w:rPr>
          <w:b/>
          <w:bCs/>
          <w:sz w:val="24"/>
          <w:szCs w:val="24"/>
        </w:rPr>
        <w:t>Районный очный этап Конференции</w:t>
      </w:r>
    </w:p>
    <w:p w:rsidR="00B40E0E" w:rsidRPr="00625ADA" w:rsidRDefault="00B40E0E" w:rsidP="00AA37AE">
      <w:pPr>
        <w:pStyle w:val="a7"/>
        <w:ind w:firstLine="708"/>
        <w:jc w:val="both"/>
        <w:rPr>
          <w:bCs/>
          <w:sz w:val="24"/>
          <w:szCs w:val="24"/>
        </w:rPr>
      </w:pPr>
      <w:r w:rsidRPr="00625ADA">
        <w:rPr>
          <w:bCs/>
          <w:sz w:val="24"/>
          <w:szCs w:val="24"/>
        </w:rPr>
        <w:t xml:space="preserve">Конференция проводится </w:t>
      </w:r>
      <w:r w:rsidR="00020478" w:rsidRPr="00625ADA">
        <w:rPr>
          <w:bCs/>
          <w:sz w:val="24"/>
          <w:szCs w:val="24"/>
        </w:rPr>
        <w:t xml:space="preserve">по </w:t>
      </w:r>
      <w:r w:rsidR="00CD42D9" w:rsidRPr="00625ADA">
        <w:rPr>
          <w:bCs/>
          <w:sz w:val="24"/>
          <w:szCs w:val="24"/>
        </w:rPr>
        <w:t xml:space="preserve">направлениям </w:t>
      </w:r>
      <w:r w:rsidR="00020478" w:rsidRPr="00625ADA">
        <w:rPr>
          <w:bCs/>
          <w:sz w:val="24"/>
          <w:szCs w:val="24"/>
        </w:rPr>
        <w:t xml:space="preserve">в виде докладов участников перед членами жюри. Участники предъявляют свои работы </w:t>
      </w:r>
      <w:r w:rsidR="00982BA8" w:rsidRPr="00625ADA">
        <w:rPr>
          <w:bCs/>
          <w:sz w:val="24"/>
          <w:szCs w:val="24"/>
        </w:rPr>
        <w:t>с использованием чертежей, фотографий, графиков, видеоматериалов, макетов, электронных презентаций, демонстрируют опыты.</w:t>
      </w:r>
      <w:r w:rsidR="00CD42D9" w:rsidRPr="00625ADA">
        <w:rPr>
          <w:bCs/>
          <w:sz w:val="24"/>
          <w:szCs w:val="24"/>
        </w:rPr>
        <w:t xml:space="preserve"> </w:t>
      </w:r>
    </w:p>
    <w:p w:rsidR="00CD42D9" w:rsidRPr="00625ADA" w:rsidRDefault="00CD42D9" w:rsidP="003F3C23">
      <w:pPr>
        <w:pStyle w:val="a7"/>
        <w:rPr>
          <w:sz w:val="24"/>
          <w:szCs w:val="24"/>
        </w:rPr>
      </w:pPr>
      <w:r w:rsidRPr="00625ADA">
        <w:rPr>
          <w:bCs/>
          <w:sz w:val="24"/>
          <w:szCs w:val="24"/>
        </w:rPr>
        <w:t>Защита работы должна быть четкой, логически выстроенной и аргументированной.</w:t>
      </w:r>
    </w:p>
    <w:p w:rsidR="009B186C" w:rsidRPr="00625ADA" w:rsidRDefault="00F214F1" w:rsidP="003F3C23">
      <w:pPr>
        <w:pStyle w:val="a7"/>
        <w:rPr>
          <w:b/>
          <w:bCs/>
          <w:sz w:val="24"/>
          <w:szCs w:val="24"/>
        </w:rPr>
      </w:pPr>
      <w:r w:rsidRPr="00625ADA">
        <w:rPr>
          <w:b/>
          <w:bCs/>
          <w:sz w:val="24"/>
          <w:szCs w:val="24"/>
        </w:rPr>
        <w:t xml:space="preserve">Требования к оформлению работ (приложение </w:t>
      </w:r>
      <w:r w:rsidR="00CD42D9" w:rsidRPr="00625ADA">
        <w:rPr>
          <w:b/>
          <w:bCs/>
          <w:sz w:val="24"/>
          <w:szCs w:val="24"/>
        </w:rPr>
        <w:t>3</w:t>
      </w:r>
      <w:r w:rsidRPr="00625ADA">
        <w:rPr>
          <w:b/>
          <w:bCs/>
          <w:sz w:val="24"/>
          <w:szCs w:val="24"/>
        </w:rPr>
        <w:t>)</w:t>
      </w:r>
    </w:p>
    <w:p w:rsidR="009B186C" w:rsidRDefault="00CD42D9" w:rsidP="003F3C23">
      <w:pPr>
        <w:pStyle w:val="a7"/>
        <w:rPr>
          <w:b/>
          <w:bCs/>
          <w:sz w:val="24"/>
          <w:szCs w:val="24"/>
        </w:rPr>
      </w:pPr>
      <w:r w:rsidRPr="00625ADA">
        <w:rPr>
          <w:b/>
          <w:bCs/>
          <w:sz w:val="24"/>
          <w:szCs w:val="24"/>
        </w:rPr>
        <w:t>Критерии оценивания учебно-исследовательских работ</w:t>
      </w:r>
      <w:r w:rsidR="009B186C" w:rsidRPr="00625ADA">
        <w:rPr>
          <w:b/>
          <w:bCs/>
          <w:sz w:val="24"/>
          <w:szCs w:val="24"/>
        </w:rPr>
        <w:t>:</w:t>
      </w:r>
      <w:r w:rsidR="00F214F1" w:rsidRPr="00625ADA">
        <w:rPr>
          <w:b/>
          <w:bCs/>
          <w:sz w:val="24"/>
          <w:szCs w:val="24"/>
        </w:rPr>
        <w:t xml:space="preserve"> (приложение</w:t>
      </w:r>
      <w:r w:rsidR="00B40E0E" w:rsidRPr="00625ADA">
        <w:rPr>
          <w:b/>
          <w:bCs/>
          <w:sz w:val="24"/>
          <w:szCs w:val="24"/>
        </w:rPr>
        <w:t xml:space="preserve"> </w:t>
      </w:r>
      <w:r w:rsidR="00EF6887">
        <w:rPr>
          <w:b/>
          <w:bCs/>
          <w:sz w:val="24"/>
          <w:szCs w:val="24"/>
        </w:rPr>
        <w:t>4</w:t>
      </w:r>
      <w:r w:rsidR="00F214F1" w:rsidRPr="00625ADA">
        <w:rPr>
          <w:b/>
          <w:bCs/>
          <w:sz w:val="24"/>
          <w:szCs w:val="24"/>
        </w:rPr>
        <w:t>)</w:t>
      </w:r>
    </w:p>
    <w:p w:rsidR="00D72683" w:rsidRPr="00625ADA" w:rsidRDefault="00D72683" w:rsidP="003F3C23">
      <w:pPr>
        <w:pStyle w:val="a7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Оформление титульного листа </w:t>
      </w:r>
      <w:r w:rsidRPr="00D72683">
        <w:rPr>
          <w:b/>
          <w:bCs/>
          <w:sz w:val="24"/>
          <w:szCs w:val="24"/>
        </w:rPr>
        <w:t>(приложение</w:t>
      </w:r>
      <w:r w:rsidR="00EF6887">
        <w:rPr>
          <w:b/>
          <w:bCs/>
          <w:sz w:val="24"/>
          <w:szCs w:val="24"/>
        </w:rPr>
        <w:t>5</w:t>
      </w:r>
      <w:r w:rsidRPr="00D72683">
        <w:rPr>
          <w:b/>
          <w:bCs/>
          <w:sz w:val="24"/>
          <w:szCs w:val="24"/>
        </w:rPr>
        <w:t>)</w:t>
      </w:r>
    </w:p>
    <w:p w:rsidR="00F214F1" w:rsidRPr="00625ADA" w:rsidRDefault="009B186C" w:rsidP="003F3C23">
      <w:pPr>
        <w:pStyle w:val="a7"/>
        <w:rPr>
          <w:b/>
          <w:bCs/>
          <w:sz w:val="24"/>
          <w:szCs w:val="24"/>
        </w:rPr>
      </w:pPr>
      <w:r w:rsidRPr="00625ADA">
        <w:rPr>
          <w:b/>
          <w:bCs/>
          <w:sz w:val="24"/>
          <w:szCs w:val="24"/>
        </w:rPr>
        <w:tab/>
      </w:r>
    </w:p>
    <w:p w:rsidR="009B186C" w:rsidRPr="00625ADA" w:rsidRDefault="009B186C" w:rsidP="003F3C23">
      <w:pPr>
        <w:pStyle w:val="a7"/>
        <w:rPr>
          <w:sz w:val="24"/>
          <w:szCs w:val="24"/>
        </w:rPr>
      </w:pPr>
      <w:r w:rsidRPr="00625ADA">
        <w:rPr>
          <w:b/>
          <w:bCs/>
          <w:sz w:val="24"/>
          <w:szCs w:val="24"/>
        </w:rPr>
        <w:t>РЕГЛАМЕНТ ВЫСТУПЛЕНИЯ:</w:t>
      </w:r>
    </w:p>
    <w:p w:rsidR="009B186C" w:rsidRPr="00625ADA" w:rsidRDefault="009B186C" w:rsidP="003F3C23">
      <w:pPr>
        <w:pStyle w:val="a7"/>
        <w:rPr>
          <w:sz w:val="24"/>
          <w:szCs w:val="24"/>
        </w:rPr>
      </w:pPr>
      <w:r w:rsidRPr="00625ADA">
        <w:rPr>
          <w:sz w:val="24"/>
          <w:szCs w:val="24"/>
        </w:rPr>
        <w:t>5-7 минут – продолжительность выступления участника;</w:t>
      </w:r>
    </w:p>
    <w:p w:rsidR="009B186C" w:rsidRPr="00625ADA" w:rsidRDefault="00F214F1" w:rsidP="003F3C23">
      <w:pPr>
        <w:pStyle w:val="a7"/>
        <w:rPr>
          <w:sz w:val="24"/>
          <w:szCs w:val="24"/>
        </w:rPr>
      </w:pPr>
      <w:r w:rsidRPr="00625ADA">
        <w:rPr>
          <w:sz w:val="24"/>
          <w:szCs w:val="24"/>
        </w:rPr>
        <w:t>5</w:t>
      </w:r>
      <w:r w:rsidR="009B186C" w:rsidRPr="00625ADA">
        <w:rPr>
          <w:sz w:val="24"/>
          <w:szCs w:val="24"/>
        </w:rPr>
        <w:t xml:space="preserve"> минут – вопросы членов жюри и участников направления.</w:t>
      </w:r>
    </w:p>
    <w:p w:rsidR="009B186C" w:rsidRPr="00625ADA" w:rsidRDefault="009B186C" w:rsidP="003F3C23">
      <w:pPr>
        <w:pStyle w:val="a7"/>
        <w:rPr>
          <w:b/>
          <w:bCs/>
          <w:sz w:val="24"/>
          <w:szCs w:val="24"/>
        </w:rPr>
      </w:pPr>
      <w:r w:rsidRPr="00625ADA">
        <w:rPr>
          <w:b/>
          <w:bCs/>
          <w:sz w:val="24"/>
          <w:szCs w:val="24"/>
        </w:rPr>
        <w:t>В рамках конференции организуется работа секций по направлениям и возрастным номинациям (в зависимости от количества участников):</w:t>
      </w:r>
    </w:p>
    <w:p w:rsidR="00EB1623" w:rsidRPr="00625ADA" w:rsidRDefault="009B186C" w:rsidP="003F3C23">
      <w:pPr>
        <w:pStyle w:val="a7"/>
        <w:rPr>
          <w:sz w:val="24"/>
          <w:szCs w:val="24"/>
        </w:rPr>
      </w:pPr>
      <w:r w:rsidRPr="00625ADA">
        <w:rPr>
          <w:sz w:val="24"/>
          <w:szCs w:val="24"/>
        </w:rPr>
        <w:t>-возрастная категория 10-14 лет (</w:t>
      </w:r>
      <w:r w:rsidR="005130D3" w:rsidRPr="00625ADA">
        <w:rPr>
          <w:sz w:val="24"/>
          <w:szCs w:val="24"/>
        </w:rPr>
        <w:t>5</w:t>
      </w:r>
      <w:r w:rsidRPr="00625ADA">
        <w:rPr>
          <w:sz w:val="24"/>
          <w:szCs w:val="24"/>
        </w:rPr>
        <w:t>-8 класс): исследовательск</w:t>
      </w:r>
      <w:r w:rsidR="00EB1623" w:rsidRPr="00625ADA">
        <w:rPr>
          <w:sz w:val="24"/>
          <w:szCs w:val="24"/>
        </w:rPr>
        <w:t>ая работа</w:t>
      </w:r>
      <w:r w:rsidRPr="00625ADA">
        <w:rPr>
          <w:sz w:val="24"/>
          <w:szCs w:val="24"/>
        </w:rPr>
        <w:t xml:space="preserve">, </w:t>
      </w:r>
    </w:p>
    <w:p w:rsidR="00FB24DF" w:rsidRPr="00625ADA" w:rsidRDefault="009B186C" w:rsidP="003F3C23">
      <w:pPr>
        <w:pStyle w:val="a7"/>
        <w:rPr>
          <w:sz w:val="24"/>
          <w:szCs w:val="24"/>
        </w:rPr>
      </w:pPr>
      <w:r w:rsidRPr="00625ADA">
        <w:rPr>
          <w:sz w:val="24"/>
          <w:szCs w:val="24"/>
        </w:rPr>
        <w:t>-возрастная категория 14-18 лет (9-11 класс): исследовательская работа</w:t>
      </w:r>
      <w:r w:rsidR="00EB1623" w:rsidRPr="00625ADA">
        <w:rPr>
          <w:sz w:val="24"/>
          <w:szCs w:val="24"/>
        </w:rPr>
        <w:t>.</w:t>
      </w:r>
      <w:r w:rsidRPr="00625ADA">
        <w:rPr>
          <w:sz w:val="24"/>
          <w:szCs w:val="24"/>
        </w:rPr>
        <w:t xml:space="preserve"> </w:t>
      </w:r>
    </w:p>
    <w:p w:rsidR="00FB24DF" w:rsidRPr="00625ADA" w:rsidRDefault="00FB24DF" w:rsidP="003F3C23">
      <w:pPr>
        <w:pStyle w:val="a7"/>
        <w:rPr>
          <w:color w:val="C0504D" w:themeColor="accent2"/>
          <w:sz w:val="24"/>
          <w:szCs w:val="24"/>
        </w:rPr>
      </w:pPr>
    </w:p>
    <w:p w:rsidR="009B186C" w:rsidRPr="000406C4" w:rsidRDefault="009B186C" w:rsidP="003F3C23">
      <w:pPr>
        <w:pStyle w:val="a7"/>
        <w:rPr>
          <w:b/>
          <w:bCs/>
          <w:spacing w:val="-3"/>
          <w:sz w:val="24"/>
          <w:szCs w:val="24"/>
        </w:rPr>
      </w:pPr>
      <w:r w:rsidRPr="00625ADA">
        <w:rPr>
          <w:b/>
          <w:bCs/>
          <w:spacing w:val="-3"/>
          <w:sz w:val="24"/>
          <w:szCs w:val="24"/>
        </w:rPr>
        <w:t>НОМИНАЦИИ</w:t>
      </w:r>
      <w:r w:rsidR="00962769" w:rsidRPr="00625ADA">
        <w:rPr>
          <w:b/>
          <w:bCs/>
          <w:spacing w:val="-3"/>
          <w:sz w:val="24"/>
          <w:szCs w:val="24"/>
        </w:rPr>
        <w:t xml:space="preserve"> </w:t>
      </w:r>
      <w:r w:rsidRPr="00625ADA">
        <w:rPr>
          <w:b/>
          <w:bCs/>
          <w:spacing w:val="-3"/>
          <w:sz w:val="24"/>
          <w:szCs w:val="24"/>
        </w:rPr>
        <w:t xml:space="preserve"> РАЙОННОЙ НАУЧНО - ПРАКТИЧЕСКОЙ КОНФЕРЕНЦИИ </w:t>
      </w:r>
      <w:r w:rsidRPr="000406C4">
        <w:rPr>
          <w:b/>
          <w:sz w:val="24"/>
          <w:szCs w:val="24"/>
        </w:rPr>
        <w:t>(приложение</w:t>
      </w:r>
      <w:r w:rsidR="00CD42D9" w:rsidRPr="000406C4">
        <w:rPr>
          <w:b/>
          <w:sz w:val="24"/>
          <w:szCs w:val="24"/>
        </w:rPr>
        <w:t xml:space="preserve"> 2</w:t>
      </w:r>
      <w:r w:rsidRPr="000406C4">
        <w:rPr>
          <w:b/>
          <w:sz w:val="24"/>
          <w:szCs w:val="24"/>
        </w:rPr>
        <w:t>).</w:t>
      </w:r>
    </w:p>
    <w:p w:rsidR="00571469" w:rsidRPr="00625ADA" w:rsidRDefault="00571469" w:rsidP="003F3C23">
      <w:pPr>
        <w:pStyle w:val="a7"/>
        <w:rPr>
          <w:b/>
          <w:bCs/>
          <w:sz w:val="24"/>
          <w:szCs w:val="24"/>
        </w:rPr>
      </w:pPr>
    </w:p>
    <w:p w:rsidR="009B186C" w:rsidRPr="00625ADA" w:rsidRDefault="009B186C" w:rsidP="003F3C23">
      <w:pPr>
        <w:pStyle w:val="a7"/>
        <w:rPr>
          <w:b/>
          <w:bCs/>
          <w:sz w:val="24"/>
          <w:szCs w:val="24"/>
        </w:rPr>
      </w:pPr>
      <w:r w:rsidRPr="00625ADA">
        <w:rPr>
          <w:b/>
          <w:bCs/>
          <w:sz w:val="24"/>
          <w:szCs w:val="24"/>
        </w:rPr>
        <w:t>ПОДВЕДЕНИЕ ИТОГОВ КОНФЕРЕНЦИИ</w:t>
      </w:r>
    </w:p>
    <w:p w:rsidR="009B186C" w:rsidRPr="00625ADA" w:rsidRDefault="009B186C" w:rsidP="00625ADA">
      <w:pPr>
        <w:pStyle w:val="a7"/>
        <w:ind w:firstLine="708"/>
        <w:jc w:val="both"/>
        <w:rPr>
          <w:color w:val="000000" w:themeColor="text1"/>
          <w:sz w:val="24"/>
          <w:szCs w:val="24"/>
        </w:rPr>
      </w:pPr>
      <w:r w:rsidRPr="00625ADA">
        <w:rPr>
          <w:color w:val="000000" w:themeColor="text1"/>
          <w:sz w:val="24"/>
          <w:szCs w:val="24"/>
        </w:rPr>
        <w:t>Итоги конференции подводятся по общему количеству баллов, которое набрали участники по возрастным категориям и направлениям.</w:t>
      </w:r>
    </w:p>
    <w:p w:rsidR="009B186C" w:rsidRPr="00625ADA" w:rsidRDefault="009B186C" w:rsidP="000406C4">
      <w:pPr>
        <w:pStyle w:val="a7"/>
        <w:jc w:val="both"/>
        <w:rPr>
          <w:sz w:val="24"/>
          <w:szCs w:val="24"/>
        </w:rPr>
      </w:pPr>
      <w:r w:rsidRPr="00625ADA">
        <w:rPr>
          <w:sz w:val="24"/>
          <w:szCs w:val="24"/>
        </w:rPr>
        <w:tab/>
        <w:t xml:space="preserve">Участники конференции, </w:t>
      </w:r>
      <w:r w:rsidR="000406C4">
        <w:rPr>
          <w:sz w:val="24"/>
          <w:szCs w:val="24"/>
        </w:rPr>
        <w:t>занявшие</w:t>
      </w:r>
      <w:r w:rsidRPr="00625ADA">
        <w:rPr>
          <w:sz w:val="24"/>
          <w:szCs w:val="24"/>
        </w:rPr>
        <w:t xml:space="preserve"> </w:t>
      </w:r>
      <w:r w:rsidR="000406C4">
        <w:rPr>
          <w:sz w:val="24"/>
          <w:szCs w:val="24"/>
          <w:lang w:val="en-US"/>
        </w:rPr>
        <w:t>I</w:t>
      </w:r>
      <w:r w:rsidR="000406C4">
        <w:rPr>
          <w:sz w:val="24"/>
          <w:szCs w:val="24"/>
        </w:rPr>
        <w:t xml:space="preserve"> место, награждаются</w:t>
      </w:r>
      <w:r w:rsidRPr="00625ADA">
        <w:rPr>
          <w:sz w:val="24"/>
          <w:szCs w:val="24"/>
        </w:rPr>
        <w:t xml:space="preserve"> дипломами</w:t>
      </w:r>
      <w:r w:rsidR="000406C4">
        <w:rPr>
          <w:sz w:val="24"/>
          <w:szCs w:val="24"/>
        </w:rPr>
        <w:t xml:space="preserve"> победителей. Их работы рекомендуются на заочный этап краевого форума «На</w:t>
      </w:r>
      <w:r w:rsidRPr="00625ADA">
        <w:rPr>
          <w:sz w:val="24"/>
          <w:szCs w:val="24"/>
        </w:rPr>
        <w:t>учно-техниче</w:t>
      </w:r>
      <w:r w:rsidR="000406C4">
        <w:rPr>
          <w:sz w:val="24"/>
          <w:szCs w:val="24"/>
        </w:rPr>
        <w:t>ский</w:t>
      </w:r>
      <w:r w:rsidRPr="00625ADA">
        <w:rPr>
          <w:sz w:val="24"/>
          <w:szCs w:val="24"/>
        </w:rPr>
        <w:t xml:space="preserve"> потенциал Сибири».</w:t>
      </w:r>
    </w:p>
    <w:p w:rsidR="00571469" w:rsidRPr="00625ADA" w:rsidRDefault="00571469" w:rsidP="003F3C23">
      <w:pPr>
        <w:pStyle w:val="a7"/>
        <w:rPr>
          <w:b/>
          <w:bCs/>
          <w:sz w:val="24"/>
          <w:szCs w:val="24"/>
        </w:rPr>
      </w:pPr>
    </w:p>
    <w:p w:rsidR="009B186C" w:rsidRPr="00625ADA" w:rsidRDefault="009B186C" w:rsidP="003F3C23">
      <w:pPr>
        <w:pStyle w:val="a7"/>
        <w:rPr>
          <w:sz w:val="24"/>
          <w:szCs w:val="24"/>
        </w:rPr>
      </w:pPr>
      <w:r w:rsidRPr="00625ADA">
        <w:rPr>
          <w:b/>
          <w:bCs/>
          <w:sz w:val="24"/>
          <w:szCs w:val="24"/>
        </w:rPr>
        <w:t>ФИНАНСИРОВАНИЕ</w:t>
      </w:r>
    </w:p>
    <w:p w:rsidR="009B186C" w:rsidRPr="00625ADA" w:rsidRDefault="009B186C" w:rsidP="00625ADA">
      <w:pPr>
        <w:pStyle w:val="a7"/>
        <w:jc w:val="both"/>
        <w:rPr>
          <w:spacing w:val="-23"/>
          <w:sz w:val="24"/>
          <w:szCs w:val="24"/>
        </w:rPr>
      </w:pPr>
      <w:r w:rsidRPr="00625ADA">
        <w:rPr>
          <w:sz w:val="24"/>
          <w:szCs w:val="24"/>
        </w:rPr>
        <w:tab/>
        <w:t>Оплата дорожных расходов и питания участников Конференции за счет направляющей стороны.</w:t>
      </w:r>
    </w:p>
    <w:p w:rsidR="009B186C" w:rsidRPr="00625ADA" w:rsidRDefault="009B186C" w:rsidP="00625ADA">
      <w:pPr>
        <w:pStyle w:val="a7"/>
        <w:jc w:val="both"/>
        <w:rPr>
          <w:sz w:val="24"/>
          <w:szCs w:val="24"/>
        </w:rPr>
      </w:pPr>
      <w:r w:rsidRPr="00625ADA">
        <w:rPr>
          <w:sz w:val="24"/>
          <w:szCs w:val="24"/>
        </w:rPr>
        <w:tab/>
        <w:t>Финансирование расходов на организацию и проведение Конференции за счет средств</w:t>
      </w:r>
      <w:r w:rsidR="00EC4EFE" w:rsidRPr="00625ADA">
        <w:rPr>
          <w:sz w:val="24"/>
          <w:szCs w:val="24"/>
        </w:rPr>
        <w:t xml:space="preserve"> текущего</w:t>
      </w:r>
      <w:r w:rsidRPr="00625ADA">
        <w:rPr>
          <w:sz w:val="24"/>
          <w:szCs w:val="24"/>
        </w:rPr>
        <w:t xml:space="preserve"> бюджета М</w:t>
      </w:r>
      <w:r w:rsidR="007D76F7" w:rsidRPr="00625ADA">
        <w:rPr>
          <w:sz w:val="24"/>
          <w:szCs w:val="24"/>
        </w:rPr>
        <w:t>Б</w:t>
      </w:r>
      <w:r w:rsidRPr="00625ADA">
        <w:rPr>
          <w:sz w:val="24"/>
          <w:szCs w:val="24"/>
        </w:rPr>
        <w:t>У ДО ЦДОД.</w:t>
      </w:r>
    </w:p>
    <w:p w:rsidR="009B186C" w:rsidRPr="00625ADA" w:rsidRDefault="009B186C" w:rsidP="00C97397">
      <w:pPr>
        <w:pStyle w:val="a7"/>
        <w:ind w:left="10620" w:firstLine="708"/>
        <w:rPr>
          <w:b/>
          <w:spacing w:val="-9"/>
          <w:sz w:val="24"/>
          <w:szCs w:val="24"/>
        </w:rPr>
      </w:pPr>
      <w:r w:rsidRPr="00625ADA">
        <w:rPr>
          <w:spacing w:val="-3"/>
          <w:sz w:val="24"/>
          <w:szCs w:val="24"/>
        </w:rPr>
        <w:t>Пр</w:t>
      </w:r>
    </w:p>
    <w:p w:rsidR="0042226B" w:rsidRDefault="0042226B" w:rsidP="00517016">
      <w:pPr>
        <w:widowControl/>
        <w:autoSpaceDE/>
        <w:autoSpaceDN/>
        <w:adjustRightInd/>
        <w:jc w:val="center"/>
        <w:rPr>
          <w:bCs/>
          <w:color w:val="000000"/>
          <w:sz w:val="24"/>
          <w:szCs w:val="24"/>
        </w:rPr>
      </w:pPr>
    </w:p>
    <w:p w:rsidR="00C50242" w:rsidRDefault="00C50242" w:rsidP="00517016">
      <w:pPr>
        <w:widowControl/>
        <w:autoSpaceDE/>
        <w:autoSpaceDN/>
        <w:adjustRightInd/>
        <w:jc w:val="center"/>
        <w:rPr>
          <w:bCs/>
          <w:color w:val="000000"/>
          <w:sz w:val="24"/>
          <w:szCs w:val="24"/>
        </w:rPr>
      </w:pPr>
    </w:p>
    <w:p w:rsidR="00C50242" w:rsidRDefault="00C50242" w:rsidP="00517016">
      <w:pPr>
        <w:widowControl/>
        <w:autoSpaceDE/>
        <w:autoSpaceDN/>
        <w:adjustRightInd/>
        <w:jc w:val="center"/>
        <w:rPr>
          <w:bCs/>
          <w:color w:val="000000"/>
          <w:sz w:val="24"/>
          <w:szCs w:val="24"/>
        </w:rPr>
      </w:pPr>
    </w:p>
    <w:p w:rsidR="00AA37AE" w:rsidRDefault="00607B9C" w:rsidP="00517016">
      <w:pPr>
        <w:widowControl/>
        <w:autoSpaceDE/>
        <w:autoSpaceDN/>
        <w:adjustRightInd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AA37AE" w:rsidRDefault="00AA37AE">
      <w:pPr>
        <w:widowControl/>
        <w:autoSpaceDE/>
        <w:autoSpaceDN/>
        <w:adjustRightInd/>
        <w:spacing w:after="200"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page"/>
      </w:r>
    </w:p>
    <w:p w:rsidR="00C50242" w:rsidRPr="00607B9C" w:rsidRDefault="00607B9C" w:rsidP="00AA37AE">
      <w:pPr>
        <w:widowControl/>
        <w:autoSpaceDE/>
        <w:autoSpaceDN/>
        <w:adjustRightInd/>
        <w:jc w:val="right"/>
        <w:rPr>
          <w:b/>
          <w:bCs/>
          <w:color w:val="000000"/>
          <w:sz w:val="24"/>
          <w:szCs w:val="24"/>
        </w:rPr>
      </w:pPr>
      <w:r w:rsidRPr="00607B9C">
        <w:rPr>
          <w:b/>
          <w:bCs/>
          <w:color w:val="000000"/>
          <w:sz w:val="24"/>
          <w:szCs w:val="24"/>
        </w:rPr>
        <w:lastRenderedPageBreak/>
        <w:t>Приложение 1</w:t>
      </w:r>
    </w:p>
    <w:p w:rsidR="0042226B" w:rsidRPr="00625ADA" w:rsidRDefault="0042226B" w:rsidP="00517016">
      <w:pPr>
        <w:widowControl/>
        <w:autoSpaceDE/>
        <w:autoSpaceDN/>
        <w:adjustRightInd/>
        <w:jc w:val="center"/>
        <w:rPr>
          <w:bCs/>
          <w:color w:val="000000"/>
          <w:sz w:val="24"/>
          <w:szCs w:val="24"/>
        </w:rPr>
      </w:pPr>
    </w:p>
    <w:p w:rsidR="00517016" w:rsidRPr="00625ADA" w:rsidRDefault="00517016" w:rsidP="00607B9C">
      <w:pPr>
        <w:widowControl/>
        <w:autoSpaceDE/>
        <w:autoSpaceDN/>
        <w:adjustRightInd/>
        <w:rPr>
          <w:bCs/>
          <w:color w:val="000000"/>
          <w:sz w:val="24"/>
          <w:szCs w:val="24"/>
        </w:rPr>
      </w:pPr>
      <w:r w:rsidRPr="00625ADA">
        <w:rPr>
          <w:bCs/>
          <w:color w:val="000000"/>
          <w:sz w:val="24"/>
          <w:szCs w:val="24"/>
        </w:rPr>
        <w:t>Заявка на участие в районной научно-практической конференции «Первые шаги в науку» 20</w:t>
      </w:r>
      <w:r w:rsidR="007E2729" w:rsidRPr="00625ADA">
        <w:rPr>
          <w:bCs/>
          <w:color w:val="000000"/>
          <w:sz w:val="24"/>
          <w:szCs w:val="24"/>
        </w:rPr>
        <w:t>2</w:t>
      </w:r>
      <w:r w:rsidR="00843061">
        <w:rPr>
          <w:bCs/>
          <w:color w:val="000000"/>
          <w:sz w:val="24"/>
          <w:szCs w:val="24"/>
        </w:rPr>
        <w:t>5</w:t>
      </w:r>
      <w:r w:rsidRPr="00625ADA">
        <w:rPr>
          <w:bCs/>
          <w:color w:val="000000"/>
          <w:sz w:val="24"/>
          <w:szCs w:val="24"/>
        </w:rPr>
        <w:t>-202</w:t>
      </w:r>
      <w:r w:rsidR="00843061">
        <w:rPr>
          <w:bCs/>
          <w:color w:val="000000"/>
          <w:sz w:val="24"/>
          <w:szCs w:val="24"/>
        </w:rPr>
        <w:t>6</w:t>
      </w:r>
      <w:r w:rsidRPr="00625ADA">
        <w:rPr>
          <w:bCs/>
          <w:color w:val="000000"/>
          <w:sz w:val="24"/>
          <w:szCs w:val="24"/>
        </w:rPr>
        <w:t xml:space="preserve"> уч.г.</w:t>
      </w:r>
    </w:p>
    <w:p w:rsidR="00517016" w:rsidRPr="00625ADA" w:rsidRDefault="00517016" w:rsidP="00517016">
      <w:pPr>
        <w:widowControl/>
        <w:autoSpaceDE/>
        <w:autoSpaceDN/>
        <w:adjustRightInd/>
        <w:ind w:right="-5"/>
        <w:jc w:val="center"/>
        <w:rPr>
          <w:sz w:val="24"/>
          <w:szCs w:val="24"/>
        </w:rPr>
      </w:pPr>
    </w:p>
    <w:tbl>
      <w:tblPr>
        <w:tblW w:w="1080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992"/>
        <w:gridCol w:w="1276"/>
        <w:gridCol w:w="1275"/>
        <w:gridCol w:w="1418"/>
        <w:gridCol w:w="1276"/>
        <w:gridCol w:w="992"/>
        <w:gridCol w:w="851"/>
        <w:gridCol w:w="1164"/>
      </w:tblGrid>
      <w:tr w:rsidR="00735031" w:rsidRPr="00735031" w:rsidTr="00625ADA">
        <w:trPr>
          <w:cantSplit/>
          <w:trHeight w:val="2080"/>
        </w:trPr>
        <w:tc>
          <w:tcPr>
            <w:tcW w:w="426" w:type="dxa"/>
            <w:shd w:val="clear" w:color="auto" w:fill="auto"/>
            <w:vAlign w:val="center"/>
          </w:tcPr>
          <w:p w:rsidR="00735031" w:rsidRPr="00735031" w:rsidRDefault="00735031" w:rsidP="0042226B">
            <w:pPr>
              <w:widowControl/>
              <w:autoSpaceDE/>
              <w:autoSpaceDN/>
              <w:adjustRightInd/>
              <w:ind w:right="-5"/>
            </w:pPr>
            <w:r w:rsidRPr="00735031">
              <w:t>№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735031" w:rsidRPr="00735031" w:rsidRDefault="00735031" w:rsidP="00735031">
            <w:pPr>
              <w:widowControl/>
              <w:autoSpaceDE/>
              <w:autoSpaceDN/>
              <w:adjustRightInd/>
              <w:ind w:left="113" w:right="-5"/>
            </w:pPr>
            <w:r w:rsidRPr="00735031">
              <w:t>ФИО участника</w:t>
            </w:r>
          </w:p>
          <w:p w:rsidR="00735031" w:rsidRPr="00735031" w:rsidRDefault="00735031" w:rsidP="00735031">
            <w:pPr>
              <w:widowControl/>
              <w:autoSpaceDE/>
              <w:autoSpaceDN/>
              <w:adjustRightInd/>
              <w:ind w:left="113" w:right="-5"/>
            </w:pPr>
            <w:r w:rsidRPr="00735031">
              <w:t>(полностью)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735031" w:rsidRPr="00735031" w:rsidRDefault="00735031" w:rsidP="00735031">
            <w:pPr>
              <w:widowControl/>
              <w:autoSpaceDE/>
              <w:autoSpaceDN/>
              <w:adjustRightInd/>
              <w:ind w:left="113" w:right="-5"/>
            </w:pPr>
            <w:r w:rsidRPr="00735031">
              <w:t>Дата рождения участника</w:t>
            </w:r>
          </w:p>
        </w:tc>
        <w:tc>
          <w:tcPr>
            <w:tcW w:w="1276" w:type="dxa"/>
            <w:textDirection w:val="btLr"/>
            <w:vAlign w:val="center"/>
          </w:tcPr>
          <w:p w:rsidR="00735031" w:rsidRPr="00735031" w:rsidRDefault="00735031" w:rsidP="00735031">
            <w:pPr>
              <w:widowControl/>
              <w:autoSpaceDE/>
              <w:autoSpaceDN/>
              <w:adjustRightInd/>
              <w:ind w:left="113" w:right="-5"/>
            </w:pPr>
            <w:r w:rsidRPr="00735031">
              <w:t>Полное название образовательной организации согласно уставу, класс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735031" w:rsidRPr="00735031" w:rsidRDefault="00735031" w:rsidP="00735031">
            <w:pPr>
              <w:widowControl/>
              <w:autoSpaceDE/>
              <w:autoSpaceDN/>
              <w:adjustRightInd/>
              <w:ind w:left="113" w:right="-5"/>
            </w:pPr>
            <w:r w:rsidRPr="00735031">
              <w:t>Название учебно-исследовательской работы номинация</w:t>
            </w:r>
          </w:p>
          <w:p w:rsidR="00735031" w:rsidRPr="00735031" w:rsidRDefault="00735031" w:rsidP="00735031">
            <w:pPr>
              <w:widowControl/>
              <w:autoSpaceDE/>
              <w:autoSpaceDN/>
              <w:adjustRightInd/>
              <w:ind w:left="113" w:right="-5"/>
            </w:pPr>
            <w:r w:rsidRPr="00735031">
              <w:t>направление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735031" w:rsidRPr="00735031" w:rsidRDefault="00735031" w:rsidP="00735031">
            <w:pPr>
              <w:widowControl/>
              <w:autoSpaceDE/>
              <w:autoSpaceDN/>
              <w:adjustRightInd/>
              <w:ind w:left="113" w:right="-5"/>
            </w:pPr>
            <w:r w:rsidRPr="00735031">
              <w:t xml:space="preserve">Контактные данные участника (телефон, </w:t>
            </w:r>
          </w:p>
          <w:p w:rsidR="00735031" w:rsidRPr="00735031" w:rsidRDefault="00735031" w:rsidP="00735031">
            <w:pPr>
              <w:widowControl/>
              <w:autoSpaceDE/>
              <w:autoSpaceDN/>
              <w:adjustRightInd/>
              <w:ind w:left="113" w:right="-5"/>
            </w:pPr>
            <w:r w:rsidRPr="00735031">
              <w:rPr>
                <w:lang w:val="en-US"/>
              </w:rPr>
              <w:t>e</w:t>
            </w:r>
            <w:r w:rsidRPr="00735031">
              <w:t>-</w:t>
            </w:r>
            <w:r w:rsidRPr="00735031">
              <w:rPr>
                <w:lang w:val="en-US"/>
              </w:rPr>
              <w:t>mail</w:t>
            </w:r>
            <w:r w:rsidRPr="00735031">
              <w:t>) Адрес проживания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735031" w:rsidRPr="00735031" w:rsidRDefault="00735031" w:rsidP="00735031">
            <w:pPr>
              <w:widowControl/>
              <w:autoSpaceDE/>
              <w:autoSpaceDN/>
              <w:adjustRightInd/>
              <w:ind w:left="113" w:right="-5"/>
            </w:pPr>
            <w:r w:rsidRPr="00735031">
              <w:t>ФИО</w:t>
            </w:r>
          </w:p>
          <w:p w:rsidR="00735031" w:rsidRPr="00735031" w:rsidRDefault="00735031" w:rsidP="00735031">
            <w:pPr>
              <w:widowControl/>
              <w:autoSpaceDE/>
              <w:autoSpaceDN/>
              <w:adjustRightInd/>
              <w:ind w:left="113" w:right="-5"/>
            </w:pPr>
            <w:r w:rsidRPr="00735031">
              <w:t xml:space="preserve">одного из  родителей (законных представителей телефон </w:t>
            </w:r>
            <w:r w:rsidRPr="00735031">
              <w:rPr>
                <w:lang w:val="en-US"/>
              </w:rPr>
              <w:t>e</w:t>
            </w:r>
            <w:r w:rsidRPr="00735031">
              <w:t>-</w:t>
            </w:r>
            <w:r w:rsidRPr="00735031">
              <w:rPr>
                <w:lang w:val="en-US"/>
              </w:rPr>
              <w:t>mail</w:t>
            </w:r>
            <w:r w:rsidRPr="00735031">
              <w:t>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735031" w:rsidRPr="00735031" w:rsidRDefault="00735031" w:rsidP="00735031">
            <w:pPr>
              <w:widowControl/>
              <w:autoSpaceDE/>
              <w:autoSpaceDN/>
              <w:adjustRightInd/>
              <w:ind w:left="113" w:right="-5"/>
            </w:pPr>
            <w:r w:rsidRPr="00735031">
              <w:t>ФИО педагога</w:t>
            </w:r>
          </w:p>
          <w:p w:rsidR="00735031" w:rsidRPr="00735031" w:rsidRDefault="00735031" w:rsidP="00735031">
            <w:pPr>
              <w:widowControl/>
              <w:autoSpaceDE/>
              <w:autoSpaceDN/>
              <w:adjustRightInd/>
              <w:ind w:left="113" w:right="-5"/>
            </w:pPr>
            <w:r w:rsidRPr="00735031">
              <w:t xml:space="preserve">телефон </w:t>
            </w:r>
            <w:r w:rsidRPr="00735031">
              <w:rPr>
                <w:lang w:val="en-US"/>
              </w:rPr>
              <w:t>e</w:t>
            </w:r>
            <w:r w:rsidRPr="00735031">
              <w:t>-</w:t>
            </w:r>
            <w:r w:rsidRPr="00735031">
              <w:rPr>
                <w:lang w:val="en-US"/>
              </w:rPr>
              <w:t>mail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735031" w:rsidRPr="00735031" w:rsidRDefault="00735031" w:rsidP="00735031">
            <w:pPr>
              <w:widowControl/>
              <w:autoSpaceDE/>
              <w:autoSpaceDN/>
              <w:adjustRightInd/>
              <w:ind w:left="113" w:right="-5"/>
            </w:pPr>
            <w:r w:rsidRPr="00735031">
              <w:t>Телефон родителей /законных представителей)</w:t>
            </w:r>
          </w:p>
        </w:tc>
        <w:tc>
          <w:tcPr>
            <w:tcW w:w="1164" w:type="dxa"/>
            <w:shd w:val="clear" w:color="auto" w:fill="auto"/>
            <w:textDirection w:val="btLr"/>
            <w:vAlign w:val="center"/>
          </w:tcPr>
          <w:p w:rsidR="00735031" w:rsidRPr="00735031" w:rsidRDefault="00735031" w:rsidP="00735031">
            <w:pPr>
              <w:widowControl/>
              <w:autoSpaceDE/>
              <w:autoSpaceDN/>
              <w:adjustRightInd/>
              <w:ind w:left="113" w:right="-5"/>
            </w:pPr>
            <w:r w:rsidRPr="00735031">
              <w:t>Контактные данные педагога,</w:t>
            </w:r>
          </w:p>
          <w:p w:rsidR="00735031" w:rsidRPr="00735031" w:rsidRDefault="00735031" w:rsidP="00735031">
            <w:pPr>
              <w:widowControl/>
              <w:autoSpaceDE/>
              <w:autoSpaceDN/>
              <w:adjustRightInd/>
              <w:ind w:left="113" w:right="-5"/>
            </w:pPr>
            <w:r w:rsidRPr="00735031">
              <w:t xml:space="preserve">телефон, </w:t>
            </w:r>
          </w:p>
          <w:p w:rsidR="00735031" w:rsidRPr="00735031" w:rsidRDefault="00735031" w:rsidP="00735031">
            <w:pPr>
              <w:widowControl/>
              <w:autoSpaceDE/>
              <w:autoSpaceDN/>
              <w:adjustRightInd/>
              <w:ind w:left="113" w:right="-5"/>
            </w:pPr>
            <w:r w:rsidRPr="00735031">
              <w:t>e-mail</w:t>
            </w:r>
          </w:p>
        </w:tc>
      </w:tr>
      <w:tr w:rsidR="00735031" w:rsidRPr="00735031" w:rsidTr="00625ADA">
        <w:trPr>
          <w:cantSplit/>
          <w:trHeight w:val="2080"/>
        </w:trPr>
        <w:tc>
          <w:tcPr>
            <w:tcW w:w="426" w:type="dxa"/>
            <w:shd w:val="clear" w:color="auto" w:fill="auto"/>
            <w:vAlign w:val="center"/>
          </w:tcPr>
          <w:p w:rsidR="00735031" w:rsidRPr="00735031" w:rsidRDefault="00735031" w:rsidP="0042226B">
            <w:pPr>
              <w:widowControl/>
              <w:autoSpaceDE/>
              <w:autoSpaceDN/>
              <w:adjustRightInd/>
              <w:ind w:right="-5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35031" w:rsidRPr="00735031" w:rsidRDefault="00735031" w:rsidP="0042226B">
            <w:pPr>
              <w:widowControl/>
              <w:autoSpaceDE/>
              <w:autoSpaceDN/>
              <w:adjustRightInd/>
              <w:ind w:right="-5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5031" w:rsidRPr="00735031" w:rsidRDefault="00735031" w:rsidP="0042226B">
            <w:pPr>
              <w:widowControl/>
              <w:autoSpaceDE/>
              <w:autoSpaceDN/>
              <w:adjustRightInd/>
              <w:ind w:right="-5"/>
            </w:pPr>
          </w:p>
        </w:tc>
        <w:tc>
          <w:tcPr>
            <w:tcW w:w="1276" w:type="dxa"/>
            <w:vAlign w:val="center"/>
          </w:tcPr>
          <w:p w:rsidR="00735031" w:rsidRPr="00735031" w:rsidRDefault="00735031" w:rsidP="0042226B">
            <w:pPr>
              <w:widowControl/>
              <w:autoSpaceDE/>
              <w:autoSpaceDN/>
              <w:adjustRightInd/>
              <w:ind w:right="-5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35031" w:rsidRPr="00735031" w:rsidRDefault="00735031" w:rsidP="0042226B">
            <w:pPr>
              <w:widowControl/>
              <w:autoSpaceDE/>
              <w:autoSpaceDN/>
              <w:adjustRightInd/>
              <w:ind w:right="-5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35031" w:rsidRPr="00735031" w:rsidRDefault="00735031" w:rsidP="0042226B">
            <w:pPr>
              <w:widowControl/>
              <w:autoSpaceDE/>
              <w:autoSpaceDN/>
              <w:adjustRightInd/>
              <w:ind w:right="-5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5031" w:rsidRPr="00735031" w:rsidRDefault="00735031" w:rsidP="0042226B">
            <w:pPr>
              <w:widowControl/>
              <w:autoSpaceDE/>
              <w:autoSpaceDN/>
              <w:adjustRightInd/>
              <w:ind w:right="-5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5031" w:rsidRPr="00735031" w:rsidRDefault="00735031" w:rsidP="0042226B">
            <w:pPr>
              <w:widowControl/>
              <w:autoSpaceDE/>
              <w:autoSpaceDN/>
              <w:adjustRightInd/>
              <w:ind w:right="-5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35031" w:rsidRPr="00735031" w:rsidRDefault="00735031" w:rsidP="0042226B">
            <w:pPr>
              <w:widowControl/>
              <w:autoSpaceDE/>
              <w:autoSpaceDN/>
              <w:adjustRightInd/>
              <w:ind w:right="-5"/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735031" w:rsidRPr="00735031" w:rsidRDefault="00735031" w:rsidP="0042226B">
            <w:pPr>
              <w:widowControl/>
              <w:autoSpaceDE/>
              <w:autoSpaceDN/>
              <w:adjustRightInd/>
              <w:ind w:right="-5"/>
            </w:pPr>
          </w:p>
        </w:tc>
      </w:tr>
    </w:tbl>
    <w:p w:rsidR="00962769" w:rsidRDefault="00962769" w:rsidP="002B3193">
      <w:pPr>
        <w:pStyle w:val="a7"/>
        <w:ind w:left="11328" w:firstLine="708"/>
        <w:rPr>
          <w:b/>
          <w:sz w:val="28"/>
          <w:szCs w:val="28"/>
        </w:rPr>
      </w:pPr>
    </w:p>
    <w:p w:rsidR="00607B9C" w:rsidRDefault="00607B9C" w:rsidP="002B3193">
      <w:pPr>
        <w:pStyle w:val="a7"/>
        <w:ind w:left="1132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</w:p>
    <w:p w:rsidR="00607B9C" w:rsidRDefault="00607B9C" w:rsidP="00607B9C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Приложение 2</w:t>
      </w:r>
    </w:p>
    <w:p w:rsidR="00607B9C" w:rsidRDefault="00607B9C" w:rsidP="00492991">
      <w:pPr>
        <w:pStyle w:val="a7"/>
        <w:jc w:val="both"/>
        <w:rPr>
          <w:b/>
          <w:sz w:val="24"/>
          <w:szCs w:val="24"/>
        </w:rPr>
      </w:pPr>
    </w:p>
    <w:p w:rsidR="00492991" w:rsidRPr="00492991" w:rsidRDefault="00492991" w:rsidP="00492991">
      <w:pPr>
        <w:pStyle w:val="a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492991">
        <w:rPr>
          <w:b/>
          <w:sz w:val="24"/>
          <w:szCs w:val="24"/>
        </w:rPr>
        <w:t xml:space="preserve">аправление на титульном листе должно соответствовать направлениям </w:t>
      </w:r>
    </w:p>
    <w:p w:rsidR="00492991" w:rsidRPr="00492991" w:rsidRDefault="00492991" w:rsidP="00492991">
      <w:pPr>
        <w:pStyle w:val="a7"/>
        <w:jc w:val="both"/>
        <w:rPr>
          <w:b/>
          <w:sz w:val="24"/>
          <w:szCs w:val="24"/>
        </w:rPr>
      </w:pPr>
      <w:r w:rsidRPr="00492991">
        <w:rPr>
          <w:b/>
          <w:sz w:val="24"/>
          <w:szCs w:val="24"/>
        </w:rPr>
        <w:t xml:space="preserve">номинации, </w:t>
      </w:r>
      <w:r>
        <w:rPr>
          <w:b/>
          <w:sz w:val="24"/>
          <w:szCs w:val="24"/>
        </w:rPr>
        <w:t>данным ниже.</w:t>
      </w:r>
      <w:r w:rsidRPr="00492991">
        <w:rPr>
          <w:b/>
          <w:sz w:val="24"/>
          <w:szCs w:val="24"/>
        </w:rPr>
        <w:t xml:space="preserve"> В противном случае, работа участника может быть оценена </w:t>
      </w:r>
    </w:p>
    <w:p w:rsidR="00492991" w:rsidRPr="00492991" w:rsidRDefault="00492991" w:rsidP="00492991">
      <w:pPr>
        <w:pStyle w:val="a7"/>
        <w:jc w:val="both"/>
        <w:rPr>
          <w:b/>
          <w:sz w:val="24"/>
          <w:szCs w:val="24"/>
        </w:rPr>
      </w:pPr>
      <w:r w:rsidRPr="00492991">
        <w:rPr>
          <w:b/>
          <w:sz w:val="24"/>
          <w:szCs w:val="24"/>
        </w:rPr>
        <w:t>некорректно или не оценена в целом</w:t>
      </w:r>
      <w:r>
        <w:rPr>
          <w:b/>
          <w:sz w:val="24"/>
          <w:szCs w:val="24"/>
        </w:rPr>
        <w:t>.</w:t>
      </w:r>
    </w:p>
    <w:p w:rsidR="00962769" w:rsidRDefault="00962769" w:rsidP="002B3193">
      <w:pPr>
        <w:pStyle w:val="a7"/>
        <w:jc w:val="both"/>
        <w:rPr>
          <w:b/>
          <w:sz w:val="24"/>
          <w:szCs w:val="24"/>
        </w:rPr>
      </w:pPr>
    </w:p>
    <w:p w:rsidR="009B186C" w:rsidRPr="002B3193" w:rsidRDefault="009B186C" w:rsidP="002B3193">
      <w:pPr>
        <w:pStyle w:val="a7"/>
        <w:jc w:val="both"/>
        <w:rPr>
          <w:spacing w:val="-1"/>
          <w:sz w:val="24"/>
          <w:szCs w:val="24"/>
        </w:rPr>
      </w:pPr>
      <w:r w:rsidRPr="002B3193">
        <w:rPr>
          <w:b/>
          <w:sz w:val="24"/>
          <w:szCs w:val="24"/>
        </w:rPr>
        <w:t>Номинации научно-исследовательских работ</w:t>
      </w:r>
    </w:p>
    <w:p w:rsidR="009B186C" w:rsidRPr="002B3193" w:rsidRDefault="009B186C" w:rsidP="002B3193">
      <w:pPr>
        <w:pStyle w:val="a7"/>
        <w:jc w:val="both"/>
        <w:rPr>
          <w:bCs/>
          <w:sz w:val="24"/>
          <w:szCs w:val="24"/>
        </w:rPr>
      </w:pPr>
      <w:r w:rsidRPr="002B3193">
        <w:rPr>
          <w:bCs/>
          <w:sz w:val="24"/>
          <w:szCs w:val="24"/>
        </w:rPr>
        <w:t>- математика, информатика (исследования в области теоретической математики, математического моделирования, алгоритмов информатики, языков программирования, создания собственных программных продуктов);</w:t>
      </w:r>
    </w:p>
    <w:p w:rsidR="009B186C" w:rsidRPr="002B3193" w:rsidRDefault="009B186C" w:rsidP="002B3193">
      <w:pPr>
        <w:pStyle w:val="a7"/>
        <w:jc w:val="both"/>
        <w:rPr>
          <w:bCs/>
          <w:sz w:val="24"/>
          <w:szCs w:val="24"/>
        </w:rPr>
      </w:pPr>
      <w:r w:rsidRPr="002B3193">
        <w:rPr>
          <w:bCs/>
          <w:sz w:val="24"/>
          <w:szCs w:val="24"/>
        </w:rPr>
        <w:t xml:space="preserve">- физика (исследования в области теоретической физики различных разделов, молекулярного моделирования, физики природных явлений, радиоэкологии и атомной энергетики); </w:t>
      </w:r>
    </w:p>
    <w:p w:rsidR="009B186C" w:rsidRPr="002B3193" w:rsidRDefault="009B186C" w:rsidP="002B3193">
      <w:pPr>
        <w:pStyle w:val="a7"/>
        <w:jc w:val="both"/>
        <w:rPr>
          <w:bCs/>
          <w:sz w:val="24"/>
          <w:szCs w:val="24"/>
        </w:rPr>
      </w:pPr>
      <w:r w:rsidRPr="002B3193">
        <w:rPr>
          <w:bCs/>
          <w:sz w:val="24"/>
          <w:szCs w:val="24"/>
        </w:rPr>
        <w:t>-химико-технологические исследования (теоретическая химия, химические технологии в производстве, аналитическая химия, органический синтез, горно-химическая промышленность, прикладные разработки в области химии);</w:t>
      </w:r>
    </w:p>
    <w:p w:rsidR="009B186C" w:rsidRPr="002B3193" w:rsidRDefault="009B186C" w:rsidP="002B3193">
      <w:pPr>
        <w:pStyle w:val="a7"/>
        <w:jc w:val="both"/>
        <w:rPr>
          <w:bCs/>
          <w:sz w:val="24"/>
          <w:szCs w:val="24"/>
        </w:rPr>
      </w:pPr>
      <w:r w:rsidRPr="002B3193">
        <w:rPr>
          <w:bCs/>
          <w:sz w:val="24"/>
          <w:szCs w:val="24"/>
        </w:rPr>
        <w:t>- науки о земле (география, геология, петрография, минералогия, экологический мониторинг, экомоделировние, исследование больших и малых экосистем, палеонтология);</w:t>
      </w:r>
    </w:p>
    <w:p w:rsidR="009B186C" w:rsidRPr="002B3193" w:rsidRDefault="009B186C" w:rsidP="002B3193">
      <w:pPr>
        <w:pStyle w:val="a7"/>
        <w:jc w:val="both"/>
        <w:rPr>
          <w:bCs/>
          <w:sz w:val="24"/>
          <w:szCs w:val="24"/>
        </w:rPr>
      </w:pPr>
      <w:r w:rsidRPr="002B3193">
        <w:rPr>
          <w:bCs/>
          <w:sz w:val="24"/>
          <w:szCs w:val="24"/>
        </w:rPr>
        <w:t>- медико-биологические науки (теоретическая и общая биология, биологическое моделирование, зоология, ботаника, анатомия и физиология человека, микробиология, медицинские технологии, антропология, валеология);</w:t>
      </w:r>
    </w:p>
    <w:p w:rsidR="009B186C" w:rsidRPr="002B3193" w:rsidRDefault="009B186C" w:rsidP="002B3193">
      <w:pPr>
        <w:pStyle w:val="a7"/>
        <w:jc w:val="both"/>
        <w:rPr>
          <w:bCs/>
          <w:sz w:val="24"/>
          <w:szCs w:val="24"/>
        </w:rPr>
      </w:pPr>
      <w:r w:rsidRPr="002B3193">
        <w:rPr>
          <w:bCs/>
          <w:sz w:val="24"/>
          <w:szCs w:val="24"/>
        </w:rPr>
        <w:t>- история, обществознание, политология (отечественная история различных периодов, история зарубежных стран, историческое моделирование, археология, работа с архивами, историография, исследования в области философских систем, политология, дипломатия);</w:t>
      </w:r>
    </w:p>
    <w:p w:rsidR="009B186C" w:rsidRPr="002B3193" w:rsidRDefault="009B186C" w:rsidP="002B3193">
      <w:pPr>
        <w:pStyle w:val="a7"/>
        <w:jc w:val="both"/>
        <w:rPr>
          <w:bCs/>
          <w:sz w:val="24"/>
          <w:szCs w:val="24"/>
        </w:rPr>
      </w:pPr>
      <w:r w:rsidRPr="002B3193">
        <w:rPr>
          <w:bCs/>
          <w:sz w:val="24"/>
          <w:szCs w:val="24"/>
        </w:rPr>
        <w:t>- литература, культурология (исследования в области филологии, языковедения, отечественной и зарубежной литературы, мировой художественной культуры, различных отраслей искусствоведения, истории культуры, современного искусства, краеведения, этнической культуры);</w:t>
      </w:r>
    </w:p>
    <w:p w:rsidR="009B186C" w:rsidRPr="002B3193" w:rsidRDefault="009B186C" w:rsidP="002B3193">
      <w:pPr>
        <w:pStyle w:val="a7"/>
        <w:jc w:val="both"/>
        <w:rPr>
          <w:sz w:val="24"/>
          <w:szCs w:val="24"/>
        </w:rPr>
      </w:pPr>
      <w:r w:rsidRPr="002B3193">
        <w:rPr>
          <w:bCs/>
          <w:sz w:val="24"/>
          <w:szCs w:val="24"/>
        </w:rPr>
        <w:t>- психология, социология, менеджмент (исследования в области классической и практической психологии, социологии, социального моделирования и мониторинга, общественных инициатив, рекламы и связи с общественностью, управленческих систем и механизмов, экономического моделирования).</w:t>
      </w:r>
    </w:p>
    <w:p w:rsidR="00FD4150" w:rsidRPr="00EF6887" w:rsidRDefault="00CE4FD6" w:rsidP="00CE4FD6">
      <w:pPr>
        <w:pStyle w:val="a7"/>
        <w:ind w:left="7080" w:firstLine="708"/>
        <w:rPr>
          <w:b/>
          <w:spacing w:val="-3"/>
          <w:sz w:val="24"/>
          <w:szCs w:val="24"/>
        </w:rPr>
      </w:pPr>
      <w:r>
        <w:rPr>
          <w:spacing w:val="-3"/>
          <w:sz w:val="28"/>
          <w:szCs w:val="28"/>
        </w:rPr>
        <w:br w:type="page"/>
      </w:r>
      <w:r w:rsidRPr="00EF6887">
        <w:rPr>
          <w:b/>
          <w:spacing w:val="-3"/>
          <w:sz w:val="24"/>
          <w:szCs w:val="24"/>
        </w:rPr>
        <w:lastRenderedPageBreak/>
        <w:t>Пр</w:t>
      </w:r>
      <w:r w:rsidR="009B186C" w:rsidRPr="00EF6887">
        <w:rPr>
          <w:b/>
          <w:spacing w:val="-3"/>
          <w:sz w:val="24"/>
          <w:szCs w:val="24"/>
        </w:rPr>
        <w:t>иложени</w:t>
      </w:r>
      <w:r w:rsidRPr="00EF6887">
        <w:rPr>
          <w:b/>
          <w:spacing w:val="-3"/>
          <w:sz w:val="24"/>
          <w:szCs w:val="24"/>
        </w:rPr>
        <w:t xml:space="preserve">е </w:t>
      </w:r>
      <w:r w:rsidR="008B3C03" w:rsidRPr="00EF6887">
        <w:rPr>
          <w:b/>
          <w:spacing w:val="-3"/>
          <w:sz w:val="24"/>
          <w:szCs w:val="24"/>
        </w:rPr>
        <w:t>3</w:t>
      </w:r>
      <w:r w:rsidR="009B186C" w:rsidRPr="00EF6887">
        <w:rPr>
          <w:b/>
          <w:spacing w:val="-3"/>
          <w:sz w:val="24"/>
          <w:szCs w:val="24"/>
        </w:rPr>
        <w:t xml:space="preserve"> </w:t>
      </w:r>
    </w:p>
    <w:p w:rsidR="00FD4150" w:rsidRPr="002B3193" w:rsidRDefault="00FD4150" w:rsidP="00FD4150">
      <w:pPr>
        <w:pStyle w:val="Default"/>
      </w:pPr>
      <w:r w:rsidRPr="002B3193">
        <w:rPr>
          <w:b/>
          <w:bCs/>
        </w:rPr>
        <w:t xml:space="preserve">Структура конкурсной работы </w:t>
      </w:r>
    </w:p>
    <w:p w:rsidR="00FD4150" w:rsidRPr="002B3193" w:rsidRDefault="00FD4150" w:rsidP="00FD4150">
      <w:pPr>
        <w:pStyle w:val="Default"/>
      </w:pPr>
      <w:r w:rsidRPr="002B3193">
        <w:rPr>
          <w:b/>
          <w:bCs/>
        </w:rPr>
        <w:t xml:space="preserve">1. Титульный лист </w:t>
      </w:r>
      <w:r w:rsidRPr="002B3193">
        <w:t xml:space="preserve">(первая страница) содержит следующие атрибуты: </w:t>
      </w:r>
    </w:p>
    <w:p w:rsidR="00FD4150" w:rsidRPr="002B3193" w:rsidRDefault="00FD4150" w:rsidP="00C50242">
      <w:pPr>
        <w:pStyle w:val="Default"/>
        <w:jc w:val="both"/>
      </w:pPr>
      <w:r w:rsidRPr="002B3193">
        <w:t xml:space="preserve">Название конференции; </w:t>
      </w:r>
    </w:p>
    <w:p w:rsidR="00FD4150" w:rsidRPr="002B3193" w:rsidRDefault="00FD4150" w:rsidP="00C50242">
      <w:pPr>
        <w:pStyle w:val="Default"/>
        <w:jc w:val="both"/>
      </w:pPr>
      <w:r w:rsidRPr="002B3193">
        <w:t xml:space="preserve">наименование образовательного учреждения, в котором была выполнена работа; </w:t>
      </w:r>
    </w:p>
    <w:p w:rsidR="00FD4150" w:rsidRPr="002B3193" w:rsidRDefault="00FD4150" w:rsidP="00C50242">
      <w:pPr>
        <w:pStyle w:val="Default"/>
        <w:jc w:val="both"/>
      </w:pPr>
      <w:r w:rsidRPr="002B3193">
        <w:t xml:space="preserve">тема исследования; </w:t>
      </w:r>
    </w:p>
    <w:p w:rsidR="00FD4150" w:rsidRPr="002B3193" w:rsidRDefault="00FD4150" w:rsidP="00C50242">
      <w:pPr>
        <w:pStyle w:val="Default"/>
        <w:jc w:val="both"/>
        <w:rPr>
          <w:b/>
        </w:rPr>
      </w:pPr>
      <w:r w:rsidRPr="002B3193">
        <w:t>сведения об авторе (фамилия, имя, отчество</w:t>
      </w:r>
      <w:r w:rsidRPr="002B3193">
        <w:rPr>
          <w:b/>
        </w:rPr>
        <w:t>, дата рождения,</w:t>
      </w:r>
    </w:p>
    <w:p w:rsidR="00FD4150" w:rsidRPr="002B3193" w:rsidRDefault="00FD4150" w:rsidP="00C50242">
      <w:pPr>
        <w:pStyle w:val="Default"/>
        <w:jc w:val="both"/>
      </w:pPr>
      <w:r w:rsidRPr="002B3193">
        <w:t xml:space="preserve"> учебное заведение, класс, контакты: мобильный телефон, E-mail); </w:t>
      </w:r>
    </w:p>
    <w:p w:rsidR="00FD4150" w:rsidRPr="002B3193" w:rsidRDefault="00FD4150" w:rsidP="00C50242">
      <w:pPr>
        <w:pStyle w:val="Default"/>
        <w:jc w:val="both"/>
      </w:pPr>
      <w:r w:rsidRPr="002B3193">
        <w:t xml:space="preserve">сведения о руководителях, в том числе о научном руководителе\консультанте (фамилия, имя, отчество, ученая степень, должность, место работы; контакты: мобильный телефон, E-mail). </w:t>
      </w:r>
    </w:p>
    <w:p w:rsidR="00FD4150" w:rsidRPr="002B3193" w:rsidRDefault="00FD4150" w:rsidP="00C50242">
      <w:pPr>
        <w:pStyle w:val="Default"/>
        <w:jc w:val="both"/>
      </w:pPr>
      <w:r w:rsidRPr="002B3193">
        <w:t xml:space="preserve">Научный руководитель\ консультант отличается от руководителя наличием ученой степени/звания; </w:t>
      </w:r>
    </w:p>
    <w:p w:rsidR="00FD4150" w:rsidRPr="002B3193" w:rsidRDefault="00FD4150" w:rsidP="00C50242">
      <w:pPr>
        <w:pStyle w:val="Default"/>
        <w:jc w:val="both"/>
        <w:rPr>
          <w:b/>
        </w:rPr>
      </w:pPr>
      <w:r w:rsidRPr="002B3193">
        <w:rPr>
          <w:b/>
        </w:rPr>
        <w:t xml:space="preserve">личная подпись автора и руководителей. </w:t>
      </w:r>
    </w:p>
    <w:p w:rsidR="00FD4150" w:rsidRPr="002B3193" w:rsidRDefault="00FD4150" w:rsidP="00C50242">
      <w:pPr>
        <w:pStyle w:val="Default"/>
        <w:jc w:val="both"/>
      </w:pPr>
    </w:p>
    <w:p w:rsidR="00FD4150" w:rsidRPr="002B3193" w:rsidRDefault="00FD4150" w:rsidP="00FD4150">
      <w:pPr>
        <w:pStyle w:val="Default"/>
      </w:pPr>
      <w:r w:rsidRPr="002B3193">
        <w:rPr>
          <w:b/>
          <w:bCs/>
        </w:rPr>
        <w:t xml:space="preserve">2. Введение </w:t>
      </w:r>
      <w:r w:rsidRPr="002B3193">
        <w:t xml:space="preserve">включает следующее: </w:t>
      </w:r>
    </w:p>
    <w:p w:rsidR="00FD4150" w:rsidRPr="002B3193" w:rsidRDefault="00FD4150" w:rsidP="00C50242">
      <w:pPr>
        <w:pStyle w:val="Default"/>
        <w:jc w:val="both"/>
      </w:pPr>
      <w:r w:rsidRPr="002B3193">
        <w:t xml:space="preserve">актуальность темы работы (почему важно исследовать эту тему, чем она значима сейчас; желательны ссылки на авторитетные работы, на мнение экспертов); </w:t>
      </w:r>
    </w:p>
    <w:p w:rsidR="00FD4150" w:rsidRPr="002B3193" w:rsidRDefault="00FD4150" w:rsidP="00C50242">
      <w:pPr>
        <w:pStyle w:val="Default"/>
        <w:jc w:val="both"/>
      </w:pPr>
      <w:r w:rsidRPr="002B3193">
        <w:t xml:space="preserve">постановка и формулировка проблемы (в чем выражается какое-либо противоречие, обозначается отсутствие каких-либо знаний и одновременно потребность в них); </w:t>
      </w:r>
    </w:p>
    <w:p w:rsidR="00FD4150" w:rsidRPr="002B3193" w:rsidRDefault="00FD4150" w:rsidP="00C50242">
      <w:pPr>
        <w:pStyle w:val="Default"/>
        <w:jc w:val="both"/>
      </w:pPr>
      <w:r w:rsidRPr="002B3193">
        <w:t xml:space="preserve">разработанность исследуемой проблемы: известные знания, положенные в основу данной работы (содержит ссылки на аналогичные работы, то есть обзор литературы по данному вопросу); </w:t>
      </w:r>
    </w:p>
    <w:p w:rsidR="00FD4150" w:rsidRPr="002B3193" w:rsidRDefault="00FD4150" w:rsidP="00C50242">
      <w:pPr>
        <w:pStyle w:val="Default"/>
        <w:jc w:val="both"/>
      </w:pPr>
      <w:r w:rsidRPr="002B3193">
        <w:t>цель (то, что предполагается получить по окончании работы).</w:t>
      </w:r>
    </w:p>
    <w:p w:rsidR="00FD4150" w:rsidRPr="002B3193" w:rsidRDefault="00FD4150" w:rsidP="00C50242">
      <w:pPr>
        <w:pStyle w:val="Default"/>
        <w:jc w:val="both"/>
      </w:pPr>
      <w:r w:rsidRPr="002B3193">
        <w:t xml:space="preserve"> Цель должна быть одна, а также проверяема и конечна, поэтому в качестве цели не может быть заявлен процесс, который развивается бесконечно (изучение, анализ, рассмотрение, поиск и т.п.); </w:t>
      </w:r>
    </w:p>
    <w:p w:rsidR="00FD4150" w:rsidRPr="002B3193" w:rsidRDefault="00FD4150" w:rsidP="00C50242">
      <w:pPr>
        <w:pStyle w:val="Default"/>
        <w:jc w:val="both"/>
      </w:pPr>
      <w:r w:rsidRPr="002B3193">
        <w:t xml:space="preserve">основные задачи отражают последовательность достижения цели; под задачами понимается то, что необходимо сделать, чтобы достичь намеченной цели (сопоставить, измерить, сравнить, оценить и т.д.); </w:t>
      </w:r>
    </w:p>
    <w:p w:rsidR="00A71F72" w:rsidRDefault="00FD4150" w:rsidP="00A71F72">
      <w:pPr>
        <w:pStyle w:val="Default"/>
        <w:jc w:val="both"/>
      </w:pPr>
      <w:r w:rsidRPr="002B3193">
        <w:t>методы и методики (те способы деятельности, которыми Вы пользовались, чтобы разрешить поставленные задачи.</w:t>
      </w:r>
    </w:p>
    <w:p w:rsidR="000D5519" w:rsidRDefault="000D5519" w:rsidP="00A71F72">
      <w:pPr>
        <w:pStyle w:val="Default"/>
        <w:jc w:val="both"/>
      </w:pPr>
    </w:p>
    <w:p w:rsidR="00FD4150" w:rsidRPr="002B3193" w:rsidRDefault="00FD4150" w:rsidP="00A71F72">
      <w:pPr>
        <w:pStyle w:val="Default"/>
        <w:jc w:val="both"/>
        <w:rPr>
          <w:color w:val="auto"/>
        </w:rPr>
      </w:pPr>
      <w:r w:rsidRPr="002B3193">
        <w:rPr>
          <w:b/>
          <w:bCs/>
          <w:color w:val="auto"/>
        </w:rPr>
        <w:t xml:space="preserve">3. Основная часть </w:t>
      </w:r>
      <w:r w:rsidRPr="002B3193">
        <w:rPr>
          <w:color w:val="auto"/>
        </w:rPr>
        <w:t xml:space="preserve">раскрывает основное содержание, она разделена на отдельные части (разделы, главы) в соответствии с логикой работы. Части текста (разделы) отражают этапы работы. </w:t>
      </w:r>
    </w:p>
    <w:p w:rsidR="00FD4150" w:rsidRPr="002B3193" w:rsidRDefault="00FD4150" w:rsidP="00C50242">
      <w:pPr>
        <w:pStyle w:val="Default"/>
        <w:jc w:val="both"/>
        <w:rPr>
          <w:color w:val="auto"/>
        </w:rPr>
      </w:pPr>
      <w:r w:rsidRPr="002B3193">
        <w:rPr>
          <w:color w:val="auto"/>
        </w:rPr>
        <w:t>Следует помнить, что деление на главы возможно лишь при условии наличия в каждой главе двух и более параграфов, каждый из которых содержит, в свою очередь, не менее трех страниц текста.</w:t>
      </w:r>
    </w:p>
    <w:p w:rsidR="00FD4150" w:rsidRPr="002B3193" w:rsidRDefault="00FD4150" w:rsidP="00C50242">
      <w:pPr>
        <w:pStyle w:val="Default"/>
        <w:jc w:val="both"/>
        <w:rPr>
          <w:color w:val="auto"/>
        </w:rPr>
      </w:pPr>
      <w:r w:rsidRPr="002B3193">
        <w:rPr>
          <w:color w:val="auto"/>
        </w:rPr>
        <w:t xml:space="preserve"> В конце каждой структурной части основного текста (т.е раздела/главы/параграфа) автором работы должен быть сформулирован вывод. Специально в тексте вывод ничем не оформляется, кроме расположения – он находится в последнем абзаце текста. </w:t>
      </w:r>
    </w:p>
    <w:p w:rsidR="00FD4150" w:rsidRPr="002B3193" w:rsidRDefault="00FD4150" w:rsidP="00C50242">
      <w:pPr>
        <w:pStyle w:val="Default"/>
        <w:jc w:val="both"/>
        <w:rPr>
          <w:color w:val="auto"/>
        </w:rPr>
      </w:pPr>
      <w:r w:rsidRPr="002B3193">
        <w:rPr>
          <w:color w:val="auto"/>
        </w:rPr>
        <w:t xml:space="preserve">Изложение материала в основной части работы должно быть последовательным и логичным. Все разделы должны быть связаны между собой. </w:t>
      </w:r>
    </w:p>
    <w:p w:rsidR="00FD4150" w:rsidRPr="002B3193" w:rsidRDefault="00FD4150" w:rsidP="00C50242">
      <w:pPr>
        <w:pStyle w:val="Default"/>
        <w:jc w:val="both"/>
        <w:rPr>
          <w:color w:val="auto"/>
        </w:rPr>
      </w:pPr>
      <w:r w:rsidRPr="002B3193">
        <w:rPr>
          <w:color w:val="auto"/>
        </w:rPr>
        <w:t xml:space="preserve">Следует обращать особое внимание на логические переходы от одного раздела к другому, от подраздела к подразделу, от пункта к пункту и т.д. </w:t>
      </w:r>
    </w:p>
    <w:p w:rsidR="00FD4150" w:rsidRPr="002B3193" w:rsidRDefault="00FD4150" w:rsidP="00C50242">
      <w:pPr>
        <w:pStyle w:val="Default"/>
        <w:jc w:val="both"/>
        <w:rPr>
          <w:b/>
          <w:bCs/>
          <w:color w:val="auto"/>
        </w:rPr>
      </w:pPr>
    </w:p>
    <w:p w:rsidR="00FD4150" w:rsidRPr="002B3193" w:rsidRDefault="00FD4150" w:rsidP="00FD4150">
      <w:pPr>
        <w:pStyle w:val="Default"/>
        <w:rPr>
          <w:color w:val="auto"/>
        </w:rPr>
      </w:pPr>
      <w:r w:rsidRPr="002B3193">
        <w:rPr>
          <w:b/>
          <w:bCs/>
          <w:color w:val="auto"/>
        </w:rPr>
        <w:t xml:space="preserve">4. Заключение </w:t>
      </w:r>
      <w:r w:rsidRPr="002B3193">
        <w:rPr>
          <w:color w:val="auto"/>
        </w:rPr>
        <w:t xml:space="preserve">включает следующее: </w:t>
      </w:r>
    </w:p>
    <w:p w:rsidR="00FD4150" w:rsidRPr="002B3193" w:rsidRDefault="00FD4150" w:rsidP="00C50242">
      <w:pPr>
        <w:pStyle w:val="Default"/>
        <w:jc w:val="both"/>
        <w:rPr>
          <w:color w:val="auto"/>
        </w:rPr>
      </w:pPr>
      <w:r w:rsidRPr="002B3193">
        <w:rPr>
          <w:color w:val="auto"/>
        </w:rPr>
        <w:t xml:space="preserve">результаты (подробное описание всех полученных результатов, которые соответствуют поставленным выше задачам; по каждой задаче должны быть получены один или несколько результатов); </w:t>
      </w:r>
    </w:p>
    <w:p w:rsidR="00FD4150" w:rsidRPr="002B3193" w:rsidRDefault="00FD4150" w:rsidP="00C50242">
      <w:pPr>
        <w:pStyle w:val="Default"/>
        <w:jc w:val="both"/>
        <w:rPr>
          <w:color w:val="auto"/>
        </w:rPr>
      </w:pPr>
      <w:r w:rsidRPr="002B3193">
        <w:rPr>
          <w:color w:val="auto"/>
        </w:rPr>
        <w:t xml:space="preserve">выводы, которые содержат краткие формулировки основных полученных результатов (соответствуют количеству задач), содержат описание возможности продолжения исследования; </w:t>
      </w:r>
    </w:p>
    <w:p w:rsidR="00FD4150" w:rsidRPr="002B3193" w:rsidRDefault="00FD4150" w:rsidP="00C50242">
      <w:pPr>
        <w:pStyle w:val="Default"/>
        <w:jc w:val="both"/>
        <w:rPr>
          <w:color w:val="auto"/>
        </w:rPr>
      </w:pPr>
      <w:r w:rsidRPr="002B3193">
        <w:rPr>
          <w:color w:val="auto"/>
        </w:rPr>
        <w:lastRenderedPageBreak/>
        <w:t xml:space="preserve">возможная область применения (если есть): приводятся интересные следствия результатов работы, указываются области их применения. </w:t>
      </w:r>
    </w:p>
    <w:p w:rsidR="00FD4150" w:rsidRPr="002B3193" w:rsidRDefault="00FD4150" w:rsidP="00C50242">
      <w:pPr>
        <w:pStyle w:val="Default"/>
        <w:jc w:val="both"/>
        <w:rPr>
          <w:b/>
          <w:bCs/>
          <w:color w:val="auto"/>
        </w:rPr>
      </w:pPr>
    </w:p>
    <w:p w:rsidR="00FD4150" w:rsidRPr="002B3193" w:rsidRDefault="00FD4150" w:rsidP="00C50242">
      <w:pPr>
        <w:pStyle w:val="Default"/>
        <w:jc w:val="both"/>
        <w:rPr>
          <w:color w:val="auto"/>
        </w:rPr>
      </w:pPr>
      <w:r w:rsidRPr="002B3193">
        <w:rPr>
          <w:b/>
          <w:bCs/>
          <w:color w:val="auto"/>
        </w:rPr>
        <w:t xml:space="preserve">5. Список литературы </w:t>
      </w:r>
      <w:r w:rsidRPr="002B3193">
        <w:rPr>
          <w:color w:val="auto"/>
        </w:rPr>
        <w:t xml:space="preserve">содержит только те источники, на которые есть ссылки в тексте работы. При заимствовании материала для работы из различного рода печатных или интернет - источников необходимо приводить ссылки на данные источники с внесением их в список использованной литературы. </w:t>
      </w:r>
    </w:p>
    <w:p w:rsidR="00E378E9" w:rsidRPr="002B3193" w:rsidRDefault="00E378E9" w:rsidP="00FD4150">
      <w:pPr>
        <w:pStyle w:val="Default"/>
        <w:rPr>
          <w:b/>
          <w:color w:val="auto"/>
        </w:rPr>
      </w:pPr>
    </w:p>
    <w:p w:rsidR="00FD4150" w:rsidRPr="002B3193" w:rsidRDefault="00FD4150" w:rsidP="00C50242">
      <w:pPr>
        <w:pStyle w:val="Default"/>
        <w:jc w:val="both"/>
        <w:rPr>
          <w:b/>
          <w:color w:val="auto"/>
        </w:rPr>
      </w:pPr>
      <w:r w:rsidRPr="002B3193">
        <w:rPr>
          <w:b/>
          <w:color w:val="auto"/>
        </w:rPr>
        <w:t>В заглавии библиографических списков используют слово «список» («Список ... литературы», «Библиографический список»). Не допускается использовать слово «Библиография» (п. 5.10.1 ГОСТ 7.5-98 «Журналы, сборники, информационные издания.</w:t>
      </w:r>
      <w:r w:rsidR="00CE4FD6" w:rsidRPr="002B3193">
        <w:rPr>
          <w:b/>
          <w:color w:val="auto"/>
        </w:rPr>
        <w:t xml:space="preserve"> </w:t>
      </w:r>
      <w:r w:rsidRPr="002B3193">
        <w:rPr>
          <w:b/>
          <w:color w:val="auto"/>
        </w:rPr>
        <w:t xml:space="preserve"> Издательское оформление публикуемых материалов»). </w:t>
      </w:r>
    </w:p>
    <w:p w:rsidR="00E378E9" w:rsidRPr="002B3193" w:rsidRDefault="00E378E9" w:rsidP="00FD4150">
      <w:pPr>
        <w:pStyle w:val="Default"/>
        <w:rPr>
          <w:b/>
          <w:bCs/>
          <w:color w:val="auto"/>
        </w:rPr>
      </w:pPr>
    </w:p>
    <w:p w:rsidR="00FD4150" w:rsidRPr="002B3193" w:rsidRDefault="00FD4150" w:rsidP="000D5519">
      <w:pPr>
        <w:pStyle w:val="Default"/>
        <w:rPr>
          <w:color w:val="auto"/>
        </w:rPr>
      </w:pPr>
      <w:r w:rsidRPr="002B3193">
        <w:rPr>
          <w:b/>
          <w:bCs/>
          <w:color w:val="auto"/>
        </w:rPr>
        <w:t xml:space="preserve">6. Приложения </w:t>
      </w:r>
      <w:r w:rsidRPr="002B3193">
        <w:rPr>
          <w:color w:val="auto"/>
        </w:rPr>
        <w:t xml:space="preserve">должны быть пронумерованы в соответствии со ссылками в тексте работы. </w:t>
      </w:r>
      <w:r w:rsidRPr="002B3193">
        <w:rPr>
          <w:b/>
          <w:bCs/>
          <w:color w:val="auto"/>
        </w:rPr>
        <w:t xml:space="preserve">Требования к оформлению </w:t>
      </w:r>
    </w:p>
    <w:p w:rsidR="00FD4150" w:rsidRPr="002B3193" w:rsidRDefault="00FD4150" w:rsidP="00FD4150">
      <w:pPr>
        <w:pStyle w:val="Default"/>
        <w:rPr>
          <w:color w:val="auto"/>
        </w:rPr>
      </w:pPr>
      <w:r w:rsidRPr="002B3193">
        <w:rPr>
          <w:color w:val="auto"/>
        </w:rPr>
        <w:t xml:space="preserve">Страница: формат A4; </w:t>
      </w:r>
    </w:p>
    <w:p w:rsidR="00FD4150" w:rsidRPr="002B3193" w:rsidRDefault="00FD4150" w:rsidP="00FD4150">
      <w:pPr>
        <w:pStyle w:val="Default"/>
        <w:rPr>
          <w:color w:val="auto"/>
        </w:rPr>
      </w:pPr>
      <w:r w:rsidRPr="002B3193">
        <w:rPr>
          <w:color w:val="auto"/>
        </w:rPr>
        <w:t xml:space="preserve">Поля: верх – 2 см, низ – 2 см, слева – 3 см, справа – 1,5 см; </w:t>
      </w:r>
    </w:p>
    <w:p w:rsidR="00FD4150" w:rsidRPr="002B3193" w:rsidRDefault="00FD4150" w:rsidP="00FD4150">
      <w:pPr>
        <w:pStyle w:val="Default"/>
        <w:rPr>
          <w:color w:val="auto"/>
          <w:lang w:val="en-US"/>
        </w:rPr>
      </w:pPr>
      <w:r w:rsidRPr="002B3193">
        <w:rPr>
          <w:color w:val="auto"/>
        </w:rPr>
        <w:t>Шрифткегль</w:t>
      </w:r>
      <w:r w:rsidRPr="002B3193">
        <w:rPr>
          <w:color w:val="auto"/>
          <w:lang w:val="en-US"/>
        </w:rPr>
        <w:t xml:space="preserve"> 12, </w:t>
      </w:r>
      <w:r w:rsidRPr="002B3193">
        <w:rPr>
          <w:color w:val="auto"/>
        </w:rPr>
        <w:t>гарнитура</w:t>
      </w:r>
      <w:r w:rsidRPr="002B3193">
        <w:rPr>
          <w:color w:val="auto"/>
          <w:lang w:val="en-US"/>
        </w:rPr>
        <w:t xml:space="preserve"> Times New Roman; </w:t>
      </w:r>
    </w:p>
    <w:p w:rsidR="00FD4150" w:rsidRPr="002B3193" w:rsidRDefault="00FD4150" w:rsidP="00FD4150">
      <w:pPr>
        <w:pStyle w:val="Default"/>
        <w:rPr>
          <w:color w:val="auto"/>
        </w:rPr>
      </w:pPr>
      <w:r w:rsidRPr="002B3193">
        <w:rPr>
          <w:color w:val="auto"/>
        </w:rPr>
        <w:t xml:space="preserve">Межстрочный интервал 1,5. </w:t>
      </w:r>
    </w:p>
    <w:p w:rsidR="00FD4150" w:rsidRPr="002B3193" w:rsidRDefault="00FD4150" w:rsidP="00FD4150">
      <w:pPr>
        <w:pStyle w:val="Default"/>
        <w:rPr>
          <w:b/>
          <w:color w:val="auto"/>
        </w:rPr>
      </w:pPr>
      <w:r w:rsidRPr="002B3193">
        <w:rPr>
          <w:b/>
          <w:color w:val="auto"/>
        </w:rPr>
        <w:t xml:space="preserve">Количество страниц не более 15, включая титульный лист и приложения. </w:t>
      </w:r>
    </w:p>
    <w:p w:rsidR="00FD4150" w:rsidRPr="002B3193" w:rsidRDefault="00FD4150" w:rsidP="00FD4150">
      <w:pPr>
        <w:pStyle w:val="Default"/>
        <w:rPr>
          <w:color w:val="auto"/>
        </w:rPr>
      </w:pPr>
      <w:r w:rsidRPr="002B3193">
        <w:rPr>
          <w:color w:val="auto"/>
        </w:rPr>
        <w:t xml:space="preserve">Формат файла с работой – pdf. </w:t>
      </w:r>
    </w:p>
    <w:p w:rsidR="00FD4150" w:rsidRPr="002B3193" w:rsidRDefault="00FD4150" w:rsidP="00FD4150">
      <w:pPr>
        <w:pStyle w:val="Default"/>
        <w:rPr>
          <w:color w:val="auto"/>
        </w:rPr>
      </w:pPr>
      <w:r w:rsidRPr="002B3193">
        <w:rPr>
          <w:color w:val="auto"/>
        </w:rPr>
        <w:t xml:space="preserve">Размер файла – не более 3 Мбайт. </w:t>
      </w:r>
    </w:p>
    <w:p w:rsidR="00FD4150" w:rsidRPr="002B3193" w:rsidRDefault="00FD4150" w:rsidP="00FD4150">
      <w:pPr>
        <w:pStyle w:val="Default"/>
        <w:rPr>
          <w:color w:val="auto"/>
        </w:rPr>
      </w:pPr>
      <w:r w:rsidRPr="002B3193">
        <w:rPr>
          <w:color w:val="auto"/>
        </w:rPr>
        <w:t>Название файла соответствует фамилии (если авторов несколько – то первого из них по алфавиту. Например: Иванов.</w:t>
      </w:r>
      <w:r w:rsidR="00CE4FD6" w:rsidRPr="002B3193">
        <w:rPr>
          <w:color w:val="auto"/>
        </w:rPr>
        <w:t xml:space="preserve"> </w:t>
      </w:r>
      <w:r w:rsidRPr="002B3193">
        <w:rPr>
          <w:color w:val="auto"/>
        </w:rPr>
        <w:t xml:space="preserve">pdf, Салимов_Якушев.pdf). </w:t>
      </w:r>
    </w:p>
    <w:p w:rsidR="00E378E9" w:rsidRPr="002B3193" w:rsidRDefault="00E378E9" w:rsidP="00FD4150">
      <w:pPr>
        <w:pStyle w:val="Default"/>
        <w:rPr>
          <w:b/>
          <w:bCs/>
          <w:color w:val="auto"/>
        </w:rPr>
      </w:pPr>
    </w:p>
    <w:p w:rsidR="00FD4150" w:rsidRPr="002B3193" w:rsidRDefault="00FD4150" w:rsidP="00FD4150">
      <w:pPr>
        <w:pStyle w:val="Default"/>
        <w:rPr>
          <w:color w:val="auto"/>
        </w:rPr>
      </w:pPr>
      <w:r w:rsidRPr="002B3193">
        <w:rPr>
          <w:b/>
          <w:bCs/>
          <w:color w:val="auto"/>
        </w:rPr>
        <w:t xml:space="preserve">Общие правила оформления исследовательских работ </w:t>
      </w:r>
    </w:p>
    <w:p w:rsidR="00FD4150" w:rsidRPr="002B3193" w:rsidRDefault="00FD4150" w:rsidP="00FD4150">
      <w:pPr>
        <w:pStyle w:val="Default"/>
        <w:rPr>
          <w:color w:val="auto"/>
        </w:rPr>
      </w:pPr>
      <w:r w:rsidRPr="002B3193">
        <w:rPr>
          <w:i/>
          <w:iCs/>
          <w:color w:val="auto"/>
        </w:rPr>
        <w:t xml:space="preserve">Оформление иллюстраций </w:t>
      </w:r>
    </w:p>
    <w:p w:rsidR="00FD4150" w:rsidRPr="002B3193" w:rsidRDefault="000D5519" w:rsidP="00C50242">
      <w:pPr>
        <w:pStyle w:val="Default"/>
        <w:jc w:val="both"/>
        <w:rPr>
          <w:color w:val="auto"/>
        </w:rPr>
      </w:pPr>
      <w:r w:rsidRPr="002B3193">
        <w:rPr>
          <w:color w:val="auto"/>
        </w:rPr>
        <w:t>Иллюстрации (</w:t>
      </w:r>
      <w:r w:rsidR="00FD4150" w:rsidRPr="002B3193">
        <w:rPr>
          <w:color w:val="auto"/>
        </w:rPr>
        <w:t xml:space="preserve">чертежи, графики, схемы, компьютерные распечатки, диаграммы, фотоснимки, карты) располагают в работе непосредственно после текста, в котором они упоминаются впервые, или на следующей странице (если на текущей странице иллюстрация целиком не умещается, а на следующей – да), страницу занимают дальнейшим после иллюстрации текстом. </w:t>
      </w:r>
    </w:p>
    <w:p w:rsidR="00FD4150" w:rsidRPr="002B3193" w:rsidRDefault="00FD4150" w:rsidP="00FD4150">
      <w:pPr>
        <w:pStyle w:val="Default"/>
        <w:rPr>
          <w:color w:val="auto"/>
        </w:rPr>
      </w:pPr>
      <w:r w:rsidRPr="002B3193">
        <w:rPr>
          <w:color w:val="auto"/>
        </w:rPr>
        <w:t xml:space="preserve">ПРИМЕР </w:t>
      </w:r>
    </w:p>
    <w:p w:rsidR="00FD4150" w:rsidRPr="002B3193" w:rsidRDefault="00FD4150" w:rsidP="00FD4150">
      <w:pPr>
        <w:pStyle w:val="Default"/>
        <w:rPr>
          <w:color w:val="auto"/>
        </w:rPr>
      </w:pPr>
      <w:r w:rsidRPr="002B3193">
        <w:rPr>
          <w:color w:val="auto"/>
        </w:rPr>
        <w:t xml:space="preserve">где 1 – …; 2 – …; 3 – … </w:t>
      </w:r>
    </w:p>
    <w:p w:rsidR="00FD4150" w:rsidRPr="002B3193" w:rsidRDefault="00FD4150" w:rsidP="00FD4150">
      <w:pPr>
        <w:pStyle w:val="Default"/>
        <w:rPr>
          <w:color w:val="auto"/>
        </w:rPr>
      </w:pPr>
      <w:r w:rsidRPr="002B3193">
        <w:rPr>
          <w:color w:val="auto"/>
        </w:rPr>
        <w:t xml:space="preserve">Рисунок 2 – Жизненная форма растений </w:t>
      </w:r>
    </w:p>
    <w:p w:rsidR="00C50242" w:rsidRDefault="00FD4150" w:rsidP="00C50242">
      <w:pPr>
        <w:pStyle w:val="Default"/>
        <w:jc w:val="both"/>
        <w:rPr>
          <w:color w:val="auto"/>
        </w:rPr>
      </w:pPr>
      <w:r w:rsidRPr="002B3193">
        <w:rPr>
          <w:color w:val="auto"/>
        </w:rPr>
        <w:t xml:space="preserve">Иллюстрации, за исключением иллюстрации приложений, нумеруют арабскими цифрами сквозной нумерацией. Они обозначаются словом «рисунок». При необходимости могут иметь наименование и пояснительные тексты (подрисуночный текст), которые располагаются под рисунком (п. 6.5 ГОСТ 7.32-2017). </w:t>
      </w:r>
    </w:p>
    <w:p w:rsidR="00FD4150" w:rsidRPr="002B3193" w:rsidRDefault="00FD4150" w:rsidP="00C50242">
      <w:pPr>
        <w:pStyle w:val="Default"/>
        <w:jc w:val="both"/>
        <w:rPr>
          <w:color w:val="auto"/>
        </w:rPr>
      </w:pPr>
      <w:r w:rsidRPr="002B3193">
        <w:rPr>
          <w:color w:val="auto"/>
        </w:rPr>
        <w:t xml:space="preserve">Порядковый номер и его наименование проставляют под рисунком или подрисуночным текстом посередине строки через </w:t>
      </w:r>
      <w:r w:rsidR="00016648">
        <w:rPr>
          <w:color w:val="auto"/>
        </w:rPr>
        <w:t xml:space="preserve"> </w:t>
      </w:r>
      <w:r w:rsidRPr="002B3193">
        <w:rPr>
          <w:color w:val="auto"/>
        </w:rPr>
        <w:t xml:space="preserve">тире. Точка после названия не ставится. </w:t>
      </w:r>
    </w:p>
    <w:p w:rsidR="00FD4150" w:rsidRPr="002B3193" w:rsidRDefault="00FD4150" w:rsidP="00C50242">
      <w:pPr>
        <w:pStyle w:val="Default"/>
        <w:jc w:val="both"/>
        <w:rPr>
          <w:color w:val="auto"/>
        </w:rPr>
      </w:pPr>
      <w:r w:rsidRPr="002B3193">
        <w:rPr>
          <w:color w:val="auto"/>
        </w:rPr>
        <w:t xml:space="preserve">Если в работе только одна иллюстрация, то ее обозначают и нумеруют «Рисунок 1». </w:t>
      </w:r>
    </w:p>
    <w:p w:rsidR="00FD4150" w:rsidRPr="002B3193" w:rsidRDefault="00FD4150" w:rsidP="00C50242">
      <w:pPr>
        <w:pStyle w:val="Default"/>
        <w:jc w:val="both"/>
        <w:rPr>
          <w:b/>
          <w:color w:val="auto"/>
        </w:rPr>
      </w:pPr>
      <w:r w:rsidRPr="002B3193">
        <w:rPr>
          <w:b/>
          <w:i/>
          <w:iCs/>
          <w:color w:val="auto"/>
        </w:rPr>
        <w:t xml:space="preserve">Таблицы </w:t>
      </w:r>
    </w:p>
    <w:p w:rsidR="00FD4150" w:rsidRPr="002B3193" w:rsidRDefault="00FD4150" w:rsidP="00C50242">
      <w:pPr>
        <w:pStyle w:val="Default"/>
        <w:jc w:val="both"/>
        <w:rPr>
          <w:b/>
          <w:color w:val="auto"/>
        </w:rPr>
      </w:pPr>
      <w:r w:rsidRPr="002B3193">
        <w:rPr>
          <w:color w:val="auto"/>
        </w:rPr>
        <w:t xml:space="preserve">Цифровой материал оформляется в виде справочных или аналитических таблиц, которые применяют для лучшей наглядности и удобства сравнения показателей. Таблица должна иметь название и порядковую нумерацию арабскими цифрами, сквозную по всей работе. </w:t>
      </w:r>
      <w:r w:rsidRPr="002B3193">
        <w:rPr>
          <w:b/>
          <w:color w:val="auto"/>
        </w:rPr>
        <w:t xml:space="preserve">Название таблицы должно отражать ее содержание, быть точным и кратким. Оно помещается над таблицей слева без абзацного отступа в одну строку с ее номером </w:t>
      </w:r>
      <w:r w:rsidR="00C50242" w:rsidRPr="002B3193">
        <w:rPr>
          <w:b/>
          <w:color w:val="auto"/>
        </w:rPr>
        <w:t xml:space="preserve">через </w:t>
      </w:r>
      <w:r w:rsidR="00A47EF4">
        <w:rPr>
          <w:b/>
          <w:color w:val="auto"/>
        </w:rPr>
        <w:t xml:space="preserve"> </w:t>
      </w:r>
      <w:r w:rsidR="00C50242" w:rsidRPr="002B3193">
        <w:rPr>
          <w:b/>
          <w:color w:val="auto"/>
        </w:rPr>
        <w:t>тир</w:t>
      </w:r>
      <w:r w:rsidR="00C50242">
        <w:rPr>
          <w:b/>
          <w:color w:val="auto"/>
        </w:rPr>
        <w:t>е</w:t>
      </w:r>
      <w:r w:rsidRPr="002B3193">
        <w:rPr>
          <w:b/>
          <w:color w:val="auto"/>
        </w:rPr>
        <w:t xml:space="preserve">. </w:t>
      </w:r>
    </w:p>
    <w:p w:rsidR="00FD4150" w:rsidRPr="002B3193" w:rsidRDefault="00FD4150" w:rsidP="00C50242">
      <w:pPr>
        <w:pStyle w:val="Default"/>
        <w:jc w:val="both"/>
        <w:rPr>
          <w:color w:val="auto"/>
        </w:rPr>
      </w:pPr>
      <w:r w:rsidRPr="002B3193">
        <w:rPr>
          <w:color w:val="auto"/>
        </w:rPr>
        <w:t xml:space="preserve">Таблицу следует располагать сразу после текста, в котором она упоминается впервые или, в случае нехватки места, на следующей странице, заняв оставшееся место на странице дальнейшим после ссылки текстом. </w:t>
      </w:r>
    </w:p>
    <w:p w:rsidR="00FD4150" w:rsidRPr="002B3193" w:rsidRDefault="00FD4150" w:rsidP="00C50242">
      <w:pPr>
        <w:pStyle w:val="Default"/>
        <w:jc w:val="both"/>
        <w:rPr>
          <w:color w:val="auto"/>
        </w:rPr>
      </w:pPr>
      <w:r w:rsidRPr="002B3193">
        <w:rPr>
          <w:color w:val="auto"/>
        </w:rPr>
        <w:t xml:space="preserve">При переносе таблицы на другую страницу ее заголовок помещают только один раз над первой частью таблицы и не проводят нижнюю горизонтальную ограничивающую черту. </w:t>
      </w:r>
      <w:r w:rsidRPr="002B3193">
        <w:rPr>
          <w:color w:val="auto"/>
        </w:rPr>
        <w:lastRenderedPageBreak/>
        <w:t xml:space="preserve">Над другими частями пишут слова в крайнем правом положении на строке: «Продолжение таблицы 3» с указанием ее соответствующего номера без точки (п. 6.6 ГОСТ 7.32-2017). </w:t>
      </w:r>
    </w:p>
    <w:p w:rsidR="00FD4150" w:rsidRPr="002B3193" w:rsidRDefault="00FD4150" w:rsidP="00C50242">
      <w:pPr>
        <w:pStyle w:val="Default"/>
        <w:jc w:val="both"/>
        <w:rPr>
          <w:color w:val="auto"/>
        </w:rPr>
      </w:pPr>
      <w:r w:rsidRPr="002B3193">
        <w:rPr>
          <w:color w:val="auto"/>
        </w:rPr>
        <w:t xml:space="preserve">Заголовки граф и строк таблицы пишут с прописной буквы в единственном числе,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точки не ставят. Разделять заголовки и подзаголовки граф и боковика таблицы диагональными линиями не допускается. </w:t>
      </w:r>
    </w:p>
    <w:p w:rsidR="00FD4150" w:rsidRPr="002B3193" w:rsidRDefault="00FD4150" w:rsidP="00C50242">
      <w:pPr>
        <w:pStyle w:val="Default"/>
        <w:jc w:val="both"/>
        <w:rPr>
          <w:color w:val="auto"/>
        </w:rPr>
      </w:pPr>
      <w:r w:rsidRPr="002B3193">
        <w:rPr>
          <w:color w:val="auto"/>
        </w:rPr>
        <w:t xml:space="preserve">Заголовки граф идут параллельно строкам таблицы, но допускается и перпендикулярное расположение заголовков граф при необходимости. В таблице разрешается применять размер шрифта меньший, чем в тексте работы. </w:t>
      </w:r>
    </w:p>
    <w:p w:rsidR="00E378E9" w:rsidRPr="002B3193" w:rsidRDefault="00FD4150" w:rsidP="00FD4150">
      <w:pPr>
        <w:pStyle w:val="Default"/>
        <w:rPr>
          <w:color w:val="auto"/>
        </w:rPr>
      </w:pPr>
      <w:r w:rsidRPr="002B3193">
        <w:rPr>
          <w:color w:val="auto"/>
        </w:rPr>
        <w:t>ПРИМЕР</w:t>
      </w:r>
    </w:p>
    <w:p w:rsidR="00FD4150" w:rsidRPr="002B3193" w:rsidRDefault="00FD4150" w:rsidP="00FD4150">
      <w:pPr>
        <w:pStyle w:val="Default"/>
        <w:rPr>
          <w:color w:val="auto"/>
        </w:rPr>
      </w:pPr>
      <w:r w:rsidRPr="002B3193">
        <w:rPr>
          <w:color w:val="auto"/>
        </w:rPr>
        <w:t xml:space="preserve"> </w:t>
      </w:r>
      <w:r w:rsidR="00E378E9" w:rsidRPr="002B3193">
        <w:t>Таблица 3 – Состояние окружающей среды Республики Марий Эл</w:t>
      </w:r>
    </w:p>
    <w:p w:rsidR="00FD4150" w:rsidRPr="002B3193" w:rsidRDefault="00FD4150" w:rsidP="00FD4150">
      <w:pPr>
        <w:pStyle w:val="Default"/>
        <w:rPr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701"/>
        <w:gridCol w:w="1559"/>
        <w:gridCol w:w="1559"/>
        <w:gridCol w:w="1035"/>
      </w:tblGrid>
      <w:tr w:rsidR="00E378E9" w:rsidRPr="002B3193" w:rsidTr="00C50242">
        <w:trPr>
          <w:trHeight w:val="629"/>
        </w:trPr>
        <w:tc>
          <w:tcPr>
            <w:tcW w:w="3936" w:type="dxa"/>
            <w:vMerge w:val="restart"/>
          </w:tcPr>
          <w:p w:rsidR="00E378E9" w:rsidRPr="002B3193" w:rsidRDefault="00E378E9" w:rsidP="00E378E9">
            <w:pPr>
              <w:pStyle w:val="Default"/>
            </w:pPr>
            <w:r w:rsidRPr="002B3193">
              <w:t xml:space="preserve">Показатель </w:t>
            </w:r>
          </w:p>
          <w:p w:rsidR="00E378E9" w:rsidRPr="002B3193" w:rsidRDefault="00E378E9" w:rsidP="00E378E9">
            <w:pPr>
              <w:pStyle w:val="Default"/>
            </w:pPr>
          </w:p>
          <w:p w:rsidR="00E378E9" w:rsidRPr="002B3193" w:rsidRDefault="00E378E9" w:rsidP="00FD4150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78E9" w:rsidRPr="002B3193" w:rsidRDefault="00B2648D" w:rsidP="00FD4150">
            <w:pPr>
              <w:pStyle w:val="Default"/>
              <w:rPr>
                <w:color w:val="auto"/>
              </w:rPr>
            </w:pPr>
            <w:r w:rsidRPr="002B3193">
              <w:rPr>
                <w:color w:val="auto"/>
              </w:rPr>
              <w:t>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78E9" w:rsidRPr="002B3193" w:rsidRDefault="00E378E9" w:rsidP="00FD4150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78E9" w:rsidRPr="002B3193" w:rsidRDefault="00E378E9" w:rsidP="00FD4150">
            <w:pPr>
              <w:pStyle w:val="Default"/>
              <w:rPr>
                <w:color w:val="auto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:rsidR="00E378E9" w:rsidRPr="002B3193" w:rsidRDefault="00E378E9" w:rsidP="00FD4150">
            <w:pPr>
              <w:pStyle w:val="Default"/>
              <w:rPr>
                <w:color w:val="auto"/>
              </w:rPr>
            </w:pPr>
          </w:p>
        </w:tc>
      </w:tr>
      <w:tr w:rsidR="00E378E9" w:rsidRPr="002B3193" w:rsidTr="00E378E9">
        <w:trPr>
          <w:trHeight w:val="495"/>
        </w:trPr>
        <w:tc>
          <w:tcPr>
            <w:tcW w:w="3936" w:type="dxa"/>
            <w:vMerge/>
          </w:tcPr>
          <w:p w:rsidR="00E378E9" w:rsidRPr="002B3193" w:rsidRDefault="00E378E9" w:rsidP="00E378E9">
            <w:pPr>
              <w:pStyle w:val="Default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378E9" w:rsidRPr="002B3193" w:rsidRDefault="00B2648D" w:rsidP="00FD4150">
            <w:pPr>
              <w:pStyle w:val="Default"/>
              <w:rPr>
                <w:color w:val="auto"/>
              </w:rPr>
            </w:pPr>
            <w:r w:rsidRPr="002B3193">
              <w:rPr>
                <w:color w:val="auto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378E9" w:rsidRPr="002B3193" w:rsidRDefault="00B2648D" w:rsidP="00FD4150">
            <w:pPr>
              <w:pStyle w:val="Default"/>
              <w:rPr>
                <w:color w:val="auto"/>
              </w:rPr>
            </w:pPr>
            <w:r w:rsidRPr="002B3193">
              <w:rPr>
                <w:color w:val="auto"/>
              </w:rPr>
              <w:t>2011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378E9" w:rsidRPr="002B3193" w:rsidRDefault="00B2648D" w:rsidP="00FD4150">
            <w:pPr>
              <w:pStyle w:val="Default"/>
              <w:rPr>
                <w:color w:val="auto"/>
              </w:rPr>
            </w:pPr>
            <w:r w:rsidRPr="002B3193">
              <w:rPr>
                <w:color w:val="auto"/>
              </w:rPr>
              <w:t>2012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E378E9" w:rsidRPr="002B3193" w:rsidRDefault="00B2648D" w:rsidP="00FD4150">
            <w:pPr>
              <w:pStyle w:val="Default"/>
              <w:rPr>
                <w:color w:val="auto"/>
              </w:rPr>
            </w:pPr>
            <w:r w:rsidRPr="002B3193">
              <w:rPr>
                <w:color w:val="auto"/>
              </w:rPr>
              <w:t>2013</w:t>
            </w:r>
          </w:p>
        </w:tc>
      </w:tr>
      <w:tr w:rsidR="00B2648D" w:rsidRPr="002B3193" w:rsidTr="00E378E9">
        <w:tc>
          <w:tcPr>
            <w:tcW w:w="3936" w:type="dxa"/>
          </w:tcPr>
          <w:p w:rsidR="00B2648D" w:rsidRPr="002B3193" w:rsidRDefault="00B2648D" w:rsidP="00E378E9">
            <w:pPr>
              <w:pStyle w:val="Default"/>
            </w:pPr>
          </w:p>
        </w:tc>
        <w:tc>
          <w:tcPr>
            <w:tcW w:w="1701" w:type="dxa"/>
          </w:tcPr>
          <w:p w:rsidR="00B2648D" w:rsidRPr="002B3193" w:rsidRDefault="00B2648D" w:rsidP="00FD4150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</w:tcPr>
          <w:p w:rsidR="00B2648D" w:rsidRPr="002B3193" w:rsidRDefault="00B2648D" w:rsidP="00FD4150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</w:tcPr>
          <w:p w:rsidR="00B2648D" w:rsidRPr="002B3193" w:rsidRDefault="00B2648D" w:rsidP="00FD4150">
            <w:pPr>
              <w:pStyle w:val="Default"/>
              <w:rPr>
                <w:color w:val="auto"/>
              </w:rPr>
            </w:pPr>
          </w:p>
        </w:tc>
        <w:tc>
          <w:tcPr>
            <w:tcW w:w="1035" w:type="dxa"/>
          </w:tcPr>
          <w:p w:rsidR="00B2648D" w:rsidRPr="002B3193" w:rsidRDefault="00B2648D" w:rsidP="00FD4150">
            <w:pPr>
              <w:pStyle w:val="Default"/>
              <w:rPr>
                <w:color w:val="auto"/>
              </w:rPr>
            </w:pPr>
          </w:p>
        </w:tc>
      </w:tr>
      <w:tr w:rsidR="00E378E9" w:rsidRPr="002B3193" w:rsidTr="00E378E9">
        <w:tc>
          <w:tcPr>
            <w:tcW w:w="3936" w:type="dxa"/>
          </w:tcPr>
          <w:p w:rsidR="00E378E9" w:rsidRPr="002B3193" w:rsidRDefault="00B2648D" w:rsidP="00E378E9">
            <w:pPr>
              <w:pStyle w:val="Default"/>
            </w:pPr>
            <w:r w:rsidRPr="002B3193">
              <w:t>Выбросы загрязняющих атмосферу веществ</w:t>
            </w:r>
          </w:p>
        </w:tc>
        <w:tc>
          <w:tcPr>
            <w:tcW w:w="1701" w:type="dxa"/>
          </w:tcPr>
          <w:p w:rsidR="00B2648D" w:rsidRPr="002B3193" w:rsidRDefault="00B2648D" w:rsidP="00B2648D">
            <w:pPr>
              <w:pStyle w:val="Default"/>
              <w:rPr>
                <w:color w:val="auto"/>
              </w:rPr>
            </w:pPr>
            <w:r w:rsidRPr="002B3193">
              <w:rPr>
                <w:color w:val="auto"/>
              </w:rPr>
              <w:t>32643</w:t>
            </w:r>
          </w:p>
          <w:p w:rsidR="00E378E9" w:rsidRPr="002B3193" w:rsidRDefault="00E378E9" w:rsidP="00B2648D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</w:tcPr>
          <w:p w:rsidR="00B2648D" w:rsidRPr="002B3193" w:rsidRDefault="00B2648D" w:rsidP="00B2648D">
            <w:pPr>
              <w:pStyle w:val="Default"/>
              <w:rPr>
                <w:color w:val="auto"/>
              </w:rPr>
            </w:pPr>
            <w:r w:rsidRPr="002B3193">
              <w:rPr>
                <w:color w:val="auto"/>
              </w:rPr>
              <w:t>28663</w:t>
            </w:r>
          </w:p>
          <w:p w:rsidR="00E378E9" w:rsidRPr="002B3193" w:rsidRDefault="00E378E9" w:rsidP="00FD4150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</w:tcPr>
          <w:p w:rsidR="00B2648D" w:rsidRPr="002B3193" w:rsidRDefault="00B2648D" w:rsidP="00B2648D">
            <w:pPr>
              <w:pStyle w:val="Default"/>
              <w:rPr>
                <w:color w:val="auto"/>
              </w:rPr>
            </w:pPr>
            <w:r w:rsidRPr="002B3193">
              <w:rPr>
                <w:color w:val="auto"/>
              </w:rPr>
              <w:t>34463</w:t>
            </w:r>
          </w:p>
          <w:p w:rsidR="00E378E9" w:rsidRPr="002B3193" w:rsidRDefault="00E378E9" w:rsidP="00FD4150">
            <w:pPr>
              <w:pStyle w:val="Default"/>
              <w:rPr>
                <w:color w:val="auto"/>
              </w:rPr>
            </w:pPr>
          </w:p>
        </w:tc>
        <w:tc>
          <w:tcPr>
            <w:tcW w:w="1035" w:type="dxa"/>
          </w:tcPr>
          <w:p w:rsidR="00E378E9" w:rsidRPr="002B3193" w:rsidRDefault="00B2648D" w:rsidP="00FD4150">
            <w:pPr>
              <w:pStyle w:val="Default"/>
              <w:rPr>
                <w:color w:val="auto"/>
              </w:rPr>
            </w:pPr>
            <w:r w:rsidRPr="002B3193">
              <w:rPr>
                <w:color w:val="auto"/>
              </w:rPr>
              <w:t>26869</w:t>
            </w:r>
          </w:p>
        </w:tc>
      </w:tr>
      <w:tr w:rsidR="00E378E9" w:rsidRPr="002B3193" w:rsidTr="00E378E9">
        <w:tc>
          <w:tcPr>
            <w:tcW w:w="3936" w:type="dxa"/>
          </w:tcPr>
          <w:p w:rsidR="00E378E9" w:rsidRPr="002B3193" w:rsidRDefault="00B2648D" w:rsidP="00E378E9">
            <w:pPr>
              <w:pStyle w:val="Default"/>
            </w:pPr>
            <w:r w:rsidRPr="002B3193">
              <w:t>Уловлено и обезврежено загрязняющих веществ</w:t>
            </w:r>
          </w:p>
        </w:tc>
        <w:tc>
          <w:tcPr>
            <w:tcW w:w="1701" w:type="dxa"/>
          </w:tcPr>
          <w:p w:rsidR="00B2648D" w:rsidRPr="002B3193" w:rsidRDefault="00B2648D" w:rsidP="00B2648D">
            <w:pPr>
              <w:pStyle w:val="Default"/>
              <w:rPr>
                <w:color w:val="auto"/>
              </w:rPr>
            </w:pPr>
            <w:r w:rsidRPr="002B3193">
              <w:rPr>
                <w:color w:val="auto"/>
              </w:rPr>
              <w:t>94.5</w:t>
            </w:r>
          </w:p>
          <w:p w:rsidR="00E378E9" w:rsidRPr="002B3193" w:rsidRDefault="00E378E9" w:rsidP="00B2648D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</w:tcPr>
          <w:p w:rsidR="00B2648D" w:rsidRPr="002B3193" w:rsidRDefault="00B2648D" w:rsidP="00B2648D">
            <w:pPr>
              <w:pStyle w:val="Default"/>
              <w:rPr>
                <w:color w:val="auto"/>
              </w:rPr>
            </w:pPr>
            <w:r w:rsidRPr="002B3193">
              <w:rPr>
                <w:color w:val="auto"/>
              </w:rPr>
              <w:t>93.6</w:t>
            </w:r>
          </w:p>
          <w:p w:rsidR="00E378E9" w:rsidRPr="002B3193" w:rsidRDefault="00E378E9" w:rsidP="00FD4150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</w:tcPr>
          <w:p w:rsidR="00B2648D" w:rsidRPr="002B3193" w:rsidRDefault="00B2648D" w:rsidP="00B2648D">
            <w:pPr>
              <w:pStyle w:val="Default"/>
              <w:rPr>
                <w:color w:val="auto"/>
              </w:rPr>
            </w:pPr>
            <w:r w:rsidRPr="002B3193">
              <w:rPr>
                <w:color w:val="auto"/>
              </w:rPr>
              <w:t>94.3</w:t>
            </w:r>
          </w:p>
          <w:p w:rsidR="00E378E9" w:rsidRPr="002B3193" w:rsidRDefault="00E378E9" w:rsidP="00FD4150">
            <w:pPr>
              <w:pStyle w:val="Default"/>
              <w:rPr>
                <w:color w:val="auto"/>
              </w:rPr>
            </w:pPr>
          </w:p>
        </w:tc>
        <w:tc>
          <w:tcPr>
            <w:tcW w:w="1035" w:type="dxa"/>
          </w:tcPr>
          <w:p w:rsidR="00E378E9" w:rsidRPr="002B3193" w:rsidRDefault="00B2648D" w:rsidP="00FD4150">
            <w:pPr>
              <w:pStyle w:val="Default"/>
              <w:rPr>
                <w:color w:val="auto"/>
              </w:rPr>
            </w:pPr>
            <w:r w:rsidRPr="002B3193">
              <w:rPr>
                <w:color w:val="auto"/>
              </w:rPr>
              <w:t>92.8</w:t>
            </w:r>
          </w:p>
        </w:tc>
      </w:tr>
      <w:tr w:rsidR="00E378E9" w:rsidRPr="002B3193" w:rsidTr="00E378E9">
        <w:tc>
          <w:tcPr>
            <w:tcW w:w="3936" w:type="dxa"/>
          </w:tcPr>
          <w:p w:rsidR="00E378E9" w:rsidRPr="002B3193" w:rsidRDefault="00B2648D" w:rsidP="00E378E9">
            <w:pPr>
              <w:pStyle w:val="Default"/>
            </w:pPr>
            <w:r w:rsidRPr="002B3193">
              <w:t>Лесовосстановление</w:t>
            </w:r>
          </w:p>
        </w:tc>
        <w:tc>
          <w:tcPr>
            <w:tcW w:w="1701" w:type="dxa"/>
          </w:tcPr>
          <w:p w:rsidR="00B2648D" w:rsidRPr="002B3193" w:rsidRDefault="00B2648D" w:rsidP="00B2648D">
            <w:pPr>
              <w:pStyle w:val="Default"/>
              <w:rPr>
                <w:color w:val="auto"/>
              </w:rPr>
            </w:pPr>
            <w:r w:rsidRPr="002B3193">
              <w:rPr>
                <w:color w:val="auto"/>
              </w:rPr>
              <w:t>2879</w:t>
            </w:r>
          </w:p>
          <w:p w:rsidR="00E378E9" w:rsidRPr="002B3193" w:rsidRDefault="00E378E9" w:rsidP="00B2648D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</w:tcPr>
          <w:p w:rsidR="00B2648D" w:rsidRPr="002B3193" w:rsidRDefault="00B2648D" w:rsidP="00B2648D">
            <w:pPr>
              <w:pStyle w:val="Default"/>
              <w:rPr>
                <w:color w:val="auto"/>
              </w:rPr>
            </w:pPr>
            <w:r w:rsidRPr="002B3193">
              <w:rPr>
                <w:color w:val="auto"/>
              </w:rPr>
              <w:t>2981</w:t>
            </w:r>
          </w:p>
          <w:p w:rsidR="00E378E9" w:rsidRPr="002B3193" w:rsidRDefault="00E378E9" w:rsidP="00FD4150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</w:tcPr>
          <w:p w:rsidR="00B2648D" w:rsidRPr="002B3193" w:rsidRDefault="00B2648D" w:rsidP="00B2648D">
            <w:pPr>
              <w:pStyle w:val="Default"/>
              <w:rPr>
                <w:color w:val="auto"/>
              </w:rPr>
            </w:pPr>
            <w:r w:rsidRPr="002B3193">
              <w:rPr>
                <w:color w:val="auto"/>
              </w:rPr>
              <w:t>2913</w:t>
            </w:r>
          </w:p>
          <w:p w:rsidR="00E378E9" w:rsidRPr="002B3193" w:rsidRDefault="00E378E9" w:rsidP="00FD4150">
            <w:pPr>
              <w:pStyle w:val="Default"/>
              <w:rPr>
                <w:color w:val="auto"/>
              </w:rPr>
            </w:pPr>
          </w:p>
        </w:tc>
        <w:tc>
          <w:tcPr>
            <w:tcW w:w="1035" w:type="dxa"/>
          </w:tcPr>
          <w:p w:rsidR="00E378E9" w:rsidRPr="002B3193" w:rsidRDefault="00B2648D" w:rsidP="00FD4150">
            <w:pPr>
              <w:pStyle w:val="Default"/>
              <w:rPr>
                <w:color w:val="auto"/>
              </w:rPr>
            </w:pPr>
            <w:r w:rsidRPr="002B3193">
              <w:rPr>
                <w:color w:val="auto"/>
              </w:rPr>
              <w:t>2947</w:t>
            </w:r>
          </w:p>
        </w:tc>
      </w:tr>
      <w:tr w:rsidR="00B2648D" w:rsidRPr="002B3193" w:rsidTr="00E378E9">
        <w:tc>
          <w:tcPr>
            <w:tcW w:w="3936" w:type="dxa"/>
          </w:tcPr>
          <w:p w:rsidR="00B2648D" w:rsidRPr="002B3193" w:rsidRDefault="00B2648D" w:rsidP="00E378E9">
            <w:pPr>
              <w:pStyle w:val="Default"/>
            </w:pPr>
            <w:r w:rsidRPr="002B3193">
              <w:t>Искусственное лесовосстановление (создание лесных культур)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6"/>
              <w:gridCol w:w="222"/>
              <w:gridCol w:w="222"/>
              <w:gridCol w:w="222"/>
            </w:tblGrid>
            <w:tr w:rsidR="00B2648D" w:rsidRPr="002B3193">
              <w:trPr>
                <w:trHeight w:val="127"/>
              </w:trPr>
              <w:tc>
                <w:tcPr>
                  <w:tcW w:w="0" w:type="auto"/>
                </w:tcPr>
                <w:p w:rsidR="00B2648D" w:rsidRPr="002B3193" w:rsidRDefault="00B2648D" w:rsidP="00B2648D">
                  <w:pPr>
                    <w:widowControl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2B3193"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  <w:t xml:space="preserve">1368 </w:t>
                  </w:r>
                </w:p>
              </w:tc>
              <w:tc>
                <w:tcPr>
                  <w:tcW w:w="0" w:type="auto"/>
                </w:tcPr>
                <w:p w:rsidR="00B2648D" w:rsidRPr="002B3193" w:rsidRDefault="00B2648D" w:rsidP="00B2648D">
                  <w:pPr>
                    <w:widowControl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0" w:type="auto"/>
                </w:tcPr>
                <w:p w:rsidR="00B2648D" w:rsidRPr="002B3193" w:rsidRDefault="00B2648D" w:rsidP="00B2648D">
                  <w:pPr>
                    <w:widowControl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0" w:type="auto"/>
                </w:tcPr>
                <w:p w:rsidR="00B2648D" w:rsidRPr="002B3193" w:rsidRDefault="00B2648D" w:rsidP="00B2648D">
                  <w:pPr>
                    <w:widowControl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B2648D" w:rsidRPr="002B3193" w:rsidRDefault="00B2648D" w:rsidP="00FD4150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</w:tcPr>
          <w:p w:rsidR="00B2648D" w:rsidRPr="002B3193" w:rsidRDefault="00B2648D" w:rsidP="00FD4150">
            <w:pPr>
              <w:pStyle w:val="Default"/>
              <w:rPr>
                <w:color w:val="auto"/>
              </w:rPr>
            </w:pPr>
            <w:r w:rsidRPr="002B3193">
              <w:rPr>
                <w:rFonts w:eastAsiaTheme="minorHAnsi"/>
                <w:lang w:eastAsia="en-US"/>
              </w:rPr>
              <w:t>1410</w:t>
            </w:r>
          </w:p>
        </w:tc>
        <w:tc>
          <w:tcPr>
            <w:tcW w:w="1559" w:type="dxa"/>
          </w:tcPr>
          <w:p w:rsidR="00B2648D" w:rsidRPr="002B3193" w:rsidRDefault="00B2648D" w:rsidP="00FD4150">
            <w:pPr>
              <w:pStyle w:val="Default"/>
              <w:rPr>
                <w:color w:val="auto"/>
              </w:rPr>
            </w:pPr>
            <w:r w:rsidRPr="002B3193">
              <w:rPr>
                <w:rFonts w:eastAsiaTheme="minorHAnsi"/>
                <w:lang w:eastAsia="en-US"/>
              </w:rPr>
              <w:t>1542</w:t>
            </w:r>
          </w:p>
        </w:tc>
        <w:tc>
          <w:tcPr>
            <w:tcW w:w="1035" w:type="dxa"/>
          </w:tcPr>
          <w:p w:rsidR="00B2648D" w:rsidRPr="002B3193" w:rsidRDefault="00B2648D" w:rsidP="00FD4150">
            <w:pPr>
              <w:pStyle w:val="Default"/>
              <w:rPr>
                <w:color w:val="auto"/>
              </w:rPr>
            </w:pPr>
            <w:r w:rsidRPr="002B3193">
              <w:rPr>
                <w:rFonts w:eastAsiaTheme="minorHAnsi"/>
                <w:lang w:eastAsia="en-US"/>
              </w:rPr>
              <w:t>1526</w:t>
            </w:r>
          </w:p>
        </w:tc>
      </w:tr>
    </w:tbl>
    <w:p w:rsidR="00E378E9" w:rsidRPr="002B3193" w:rsidRDefault="00E378E9" w:rsidP="00FD4150">
      <w:pPr>
        <w:pStyle w:val="Default"/>
        <w:rPr>
          <w:color w:val="auto"/>
        </w:rPr>
      </w:pPr>
    </w:p>
    <w:p w:rsidR="00503751" w:rsidRPr="002B3193" w:rsidRDefault="00503751" w:rsidP="00C50242">
      <w:pPr>
        <w:pStyle w:val="Default"/>
        <w:jc w:val="both"/>
      </w:pPr>
      <w:r w:rsidRPr="002B3193">
        <w:t xml:space="preserve">Если в работе только одна таблица, то она должна быть обозначена «Таблица 1». </w:t>
      </w:r>
    </w:p>
    <w:p w:rsidR="00503751" w:rsidRPr="002B3193" w:rsidRDefault="00503751" w:rsidP="00C50242">
      <w:pPr>
        <w:pStyle w:val="Default"/>
        <w:jc w:val="both"/>
      </w:pPr>
      <w:r w:rsidRPr="002B3193">
        <w:t>На все иллюстрации в работе должны быть ссылки, в которых названия видов иллюстраций не сокращаются: на рисунке 2 …; согласно таблице 1 …; в приложении В.</w:t>
      </w:r>
    </w:p>
    <w:p w:rsidR="00FE296C" w:rsidRPr="002B3193" w:rsidRDefault="00FE296C" w:rsidP="00503751">
      <w:pPr>
        <w:pStyle w:val="Default"/>
      </w:pPr>
    </w:p>
    <w:p w:rsidR="00FE296C" w:rsidRPr="002B3193" w:rsidRDefault="00FE296C" w:rsidP="00FE296C">
      <w:pPr>
        <w:pStyle w:val="Default"/>
      </w:pPr>
      <w:r w:rsidRPr="002B3193">
        <w:rPr>
          <w:i/>
          <w:iCs/>
        </w:rPr>
        <w:t xml:space="preserve">Формулы и уравнения </w:t>
      </w:r>
    </w:p>
    <w:p w:rsidR="00FE296C" w:rsidRPr="002B3193" w:rsidRDefault="00FE296C" w:rsidP="00C50242">
      <w:pPr>
        <w:pStyle w:val="Default"/>
        <w:jc w:val="both"/>
      </w:pPr>
      <w:r w:rsidRPr="002B3193">
        <w:t xml:space="preserve">Уравнения и формулы располагают посередине строки, выделяют в отдельную строку. Выше и ниже их должно быть оставлено не менее одной свободной строки. Если уравнение не умещается на строке, его переносят после математических знаков, причем знак в начале следующей строки повторяют. </w:t>
      </w:r>
    </w:p>
    <w:p w:rsidR="00FE296C" w:rsidRPr="002B3193" w:rsidRDefault="00FE296C" w:rsidP="00C50242">
      <w:pPr>
        <w:pStyle w:val="Default"/>
        <w:jc w:val="both"/>
      </w:pPr>
      <w:r w:rsidRPr="002B3193">
        <w:t xml:space="preserve">Пояснение значений символов и числовых коэффициентов приводят непосредственно под формулой в той же последовательности, в которой они даны в формуле. </w:t>
      </w:r>
    </w:p>
    <w:p w:rsidR="00FE296C" w:rsidRPr="002B3193" w:rsidRDefault="00FE296C" w:rsidP="00C50242">
      <w:pPr>
        <w:pStyle w:val="Default"/>
        <w:jc w:val="both"/>
      </w:pPr>
      <w:r w:rsidRPr="002B3193">
        <w:t xml:space="preserve">Формулы нумеруют порядковой нумерацией в пределах всей работы арабскими цифрами в круглых скобках в крайнем правом положении на строке. Если в работе одна формула или уравнение, их так же обозначают и нумеруют цифрой (1). Ссылки в тексте на формулы дают в скобках. Пример: «по формуле (1), а не «см. формулу 1». </w:t>
      </w:r>
    </w:p>
    <w:p w:rsidR="00FE296C" w:rsidRPr="002B3193" w:rsidRDefault="00FE296C" w:rsidP="00FE296C">
      <w:pPr>
        <w:pStyle w:val="Default"/>
      </w:pPr>
      <w:r w:rsidRPr="002B3193">
        <w:t xml:space="preserve">Допускается выполнение формул и уравнений рукописным способом черными чернилами (п. 6.8 ГОСТ 7.32-2017). </w:t>
      </w:r>
    </w:p>
    <w:p w:rsidR="00FE296C" w:rsidRPr="002B3193" w:rsidRDefault="00FE296C" w:rsidP="00FE296C">
      <w:pPr>
        <w:pStyle w:val="Default"/>
      </w:pPr>
      <w:r w:rsidRPr="002B3193">
        <w:t xml:space="preserve">ПРИМЕР </w:t>
      </w:r>
    </w:p>
    <w:p w:rsidR="00FE296C" w:rsidRPr="002B3193" w:rsidRDefault="00FE296C" w:rsidP="00FE296C">
      <w:pPr>
        <w:pStyle w:val="Default"/>
      </w:pPr>
      <w:r w:rsidRPr="002B3193">
        <w:t xml:space="preserve">A = a:b (1) </w:t>
      </w:r>
    </w:p>
    <w:p w:rsidR="00FE296C" w:rsidRPr="002B3193" w:rsidRDefault="00FE296C" w:rsidP="00FE296C">
      <w:pPr>
        <w:pStyle w:val="Default"/>
      </w:pPr>
      <w:r w:rsidRPr="002B3193">
        <w:t xml:space="preserve">где А – …. </w:t>
      </w:r>
    </w:p>
    <w:p w:rsidR="00FE296C" w:rsidRPr="002B3193" w:rsidRDefault="00FE296C" w:rsidP="00FE296C">
      <w:pPr>
        <w:pStyle w:val="Default"/>
      </w:pPr>
      <w:r w:rsidRPr="002B3193">
        <w:t xml:space="preserve">А – …… </w:t>
      </w:r>
    </w:p>
    <w:p w:rsidR="00FE296C" w:rsidRPr="002B3193" w:rsidRDefault="00FE296C" w:rsidP="00FE296C">
      <w:pPr>
        <w:pStyle w:val="Default"/>
      </w:pPr>
      <w:r w:rsidRPr="002B3193">
        <w:t xml:space="preserve">b – …… </w:t>
      </w:r>
    </w:p>
    <w:p w:rsidR="00FE296C" w:rsidRPr="002B3193" w:rsidRDefault="00FE296C" w:rsidP="00FE296C">
      <w:pPr>
        <w:pStyle w:val="Default"/>
        <w:rPr>
          <w:i/>
          <w:iCs/>
        </w:rPr>
      </w:pPr>
      <w:r w:rsidRPr="002B3193">
        <w:rPr>
          <w:i/>
          <w:iCs/>
        </w:rPr>
        <w:t>Оформление библиографических ссылок и сносок</w:t>
      </w:r>
    </w:p>
    <w:p w:rsidR="00FE296C" w:rsidRPr="002B3193" w:rsidRDefault="00FE296C" w:rsidP="00C50242">
      <w:pPr>
        <w:pStyle w:val="Default"/>
        <w:jc w:val="both"/>
        <w:rPr>
          <w:iCs/>
        </w:rPr>
      </w:pPr>
    </w:p>
    <w:p w:rsidR="00FE296C" w:rsidRPr="002B3193" w:rsidRDefault="00FE296C" w:rsidP="00C50242">
      <w:pPr>
        <w:pStyle w:val="Default"/>
        <w:jc w:val="both"/>
      </w:pPr>
      <w:r w:rsidRPr="002B3193">
        <w:t xml:space="preserve">Исходя из профиля научной темы работы, выбирают тот или иной способ группировки литературы, чаще - алфавитный, реже – по мере упоминания отдельных источников или научной литературы в тексте. </w:t>
      </w:r>
    </w:p>
    <w:p w:rsidR="00FE296C" w:rsidRPr="002B3193" w:rsidRDefault="00FE296C" w:rsidP="00C50242">
      <w:pPr>
        <w:pStyle w:val="Default"/>
        <w:jc w:val="both"/>
      </w:pPr>
      <w:r w:rsidRPr="002B3193">
        <w:lastRenderedPageBreak/>
        <w:t xml:space="preserve">Если список содержит законодательные акты и нормативно-правовую документацию, то он составляется в строго приоритетном порядке: </w:t>
      </w:r>
    </w:p>
    <w:p w:rsidR="00FE296C" w:rsidRPr="002B3193" w:rsidRDefault="00FE296C" w:rsidP="00FE296C">
      <w:pPr>
        <w:pStyle w:val="Default"/>
      </w:pPr>
      <w:r w:rsidRPr="002B3193">
        <w:t xml:space="preserve">– международные законодательные акты – по хронологии; </w:t>
      </w:r>
    </w:p>
    <w:p w:rsidR="00FE296C" w:rsidRPr="002B3193" w:rsidRDefault="00FE296C" w:rsidP="00FE296C">
      <w:pPr>
        <w:pStyle w:val="Default"/>
      </w:pPr>
      <w:r w:rsidRPr="002B3193">
        <w:t xml:space="preserve">– конституция РФ; </w:t>
      </w:r>
    </w:p>
    <w:p w:rsidR="00FE296C" w:rsidRPr="002B3193" w:rsidRDefault="00FE296C" w:rsidP="00FE296C">
      <w:pPr>
        <w:pStyle w:val="Default"/>
      </w:pPr>
      <w:r w:rsidRPr="002B3193">
        <w:t xml:space="preserve">– кодексы – по алфавиту; </w:t>
      </w:r>
    </w:p>
    <w:p w:rsidR="00FE296C" w:rsidRPr="002B3193" w:rsidRDefault="00FE296C" w:rsidP="00FE296C">
      <w:pPr>
        <w:pStyle w:val="Default"/>
      </w:pPr>
      <w:r w:rsidRPr="002B3193">
        <w:t xml:space="preserve">– законы РФ – по хронологии; </w:t>
      </w:r>
    </w:p>
    <w:p w:rsidR="00FE296C" w:rsidRPr="002B3193" w:rsidRDefault="00FE296C" w:rsidP="00FE296C">
      <w:pPr>
        <w:pStyle w:val="Default"/>
      </w:pPr>
      <w:r w:rsidRPr="002B3193">
        <w:t xml:space="preserve">– указы Президента РФ – по хронологии; </w:t>
      </w:r>
    </w:p>
    <w:p w:rsidR="00FE296C" w:rsidRPr="002B3193" w:rsidRDefault="00FE296C" w:rsidP="00FE296C">
      <w:pPr>
        <w:pStyle w:val="Default"/>
      </w:pPr>
      <w:r w:rsidRPr="002B3193">
        <w:t>– акты Правительства РФ – по хронологии;</w:t>
      </w:r>
    </w:p>
    <w:p w:rsidR="007164CF" w:rsidRPr="002B3193" w:rsidRDefault="007164CF" w:rsidP="00C50242">
      <w:pPr>
        <w:pStyle w:val="Default"/>
        <w:jc w:val="both"/>
      </w:pPr>
      <w:r w:rsidRPr="002B3193">
        <w:t xml:space="preserve">– акты министерств и ведомств располагают в следующей последовательности: приказы, постановления, положения, инструкции министерства – по алфавиту, акты – по хронологии. </w:t>
      </w:r>
    </w:p>
    <w:p w:rsidR="007164CF" w:rsidRDefault="007164CF" w:rsidP="00C50242">
      <w:pPr>
        <w:pStyle w:val="Default"/>
        <w:jc w:val="both"/>
      </w:pPr>
      <w:r w:rsidRPr="002B3193">
        <w:t xml:space="preserve">Далее следуют источники и научная и методическая литература. </w:t>
      </w:r>
    </w:p>
    <w:p w:rsidR="000D5519" w:rsidRPr="002B3193" w:rsidRDefault="000D5519" w:rsidP="00C50242">
      <w:pPr>
        <w:pStyle w:val="Default"/>
        <w:jc w:val="both"/>
      </w:pPr>
    </w:p>
    <w:p w:rsidR="007164CF" w:rsidRPr="00A47EF4" w:rsidRDefault="007164CF" w:rsidP="00C50242">
      <w:pPr>
        <w:pStyle w:val="Default"/>
        <w:jc w:val="both"/>
        <w:rPr>
          <w:b/>
        </w:rPr>
      </w:pPr>
      <w:r w:rsidRPr="00A47EF4">
        <w:rPr>
          <w:b/>
        </w:rPr>
        <w:t xml:space="preserve">Когда список составляется по алфавиту, то сначала группируются источники на русском языке, затем – на иностранном. </w:t>
      </w:r>
    </w:p>
    <w:p w:rsidR="007164CF" w:rsidRPr="002B3193" w:rsidRDefault="007164CF" w:rsidP="00C50242">
      <w:pPr>
        <w:pStyle w:val="Default"/>
        <w:jc w:val="both"/>
      </w:pPr>
      <w:r w:rsidRPr="002B3193">
        <w:t xml:space="preserve">Все библиографические описания в списке должны быть пронумерованы единой нумерацией арабскими цифрами с точкой и должны печататься с абзацного отступа. </w:t>
      </w:r>
    </w:p>
    <w:p w:rsidR="007164CF" w:rsidRPr="002B3193" w:rsidRDefault="007164CF" w:rsidP="00C50242">
      <w:pPr>
        <w:pStyle w:val="Default"/>
        <w:jc w:val="both"/>
      </w:pPr>
      <w:r w:rsidRPr="002B3193">
        <w:t xml:space="preserve">При написании научной работы автор обязан давать библиографические ссылки (БС) на источник заимствования информации. Ссылка подтверждает фактическую достоверность работы, дает возможность разыскать цитируемый документ. </w:t>
      </w:r>
    </w:p>
    <w:p w:rsidR="007164CF" w:rsidRPr="002B3193" w:rsidRDefault="007164CF" w:rsidP="00C50242">
      <w:pPr>
        <w:pStyle w:val="Default"/>
        <w:jc w:val="both"/>
      </w:pPr>
      <w:r w:rsidRPr="002B3193">
        <w:t xml:space="preserve">Оформление БС должно соответствовать: </w:t>
      </w:r>
    </w:p>
    <w:p w:rsidR="007164CF" w:rsidRPr="002B3193" w:rsidRDefault="007164CF" w:rsidP="00C50242">
      <w:pPr>
        <w:pStyle w:val="Default"/>
        <w:jc w:val="both"/>
      </w:pPr>
      <w:r w:rsidRPr="002B3193">
        <w:t xml:space="preserve">– ГОСТ Р 7.0.5-2008. Библиографическая ссылка. Общие требования и правила составления. </w:t>
      </w:r>
    </w:p>
    <w:p w:rsidR="007164CF" w:rsidRPr="002B3193" w:rsidRDefault="007164CF" w:rsidP="00C50242">
      <w:pPr>
        <w:pStyle w:val="Default"/>
        <w:jc w:val="both"/>
      </w:pPr>
      <w:r w:rsidRPr="002B3193">
        <w:t xml:space="preserve">– ГОСТ 7.11-2004. Библиографическая запись. Сокращение слов и словосочетаний на иностранных европейских языках. </w:t>
      </w:r>
    </w:p>
    <w:p w:rsidR="007164CF" w:rsidRPr="002B3193" w:rsidRDefault="007164CF" w:rsidP="007164CF">
      <w:pPr>
        <w:pStyle w:val="Default"/>
      </w:pPr>
      <w:r w:rsidRPr="002B3193">
        <w:t xml:space="preserve">– ГОСТ Р 7.0.12-2011. Библиографическая запись. Сокращения слов на русском языке. Общие требования и правила. </w:t>
      </w:r>
    </w:p>
    <w:p w:rsidR="007164CF" w:rsidRPr="002B3193" w:rsidRDefault="007164CF" w:rsidP="007164CF">
      <w:pPr>
        <w:pStyle w:val="Default"/>
      </w:pPr>
      <w:r w:rsidRPr="002B3193">
        <w:t xml:space="preserve">По месту расположения в документе различают БС: </w:t>
      </w:r>
    </w:p>
    <w:p w:rsidR="007164CF" w:rsidRPr="002B3193" w:rsidRDefault="007164CF" w:rsidP="007164CF">
      <w:pPr>
        <w:pStyle w:val="Default"/>
      </w:pPr>
      <w:r w:rsidRPr="002B3193">
        <w:t xml:space="preserve">– внутритекстовые – помещенные в самом тексте работы; </w:t>
      </w:r>
    </w:p>
    <w:p w:rsidR="007164CF" w:rsidRPr="002B3193" w:rsidRDefault="007164CF" w:rsidP="007164CF">
      <w:pPr>
        <w:pStyle w:val="Default"/>
      </w:pPr>
      <w:r w:rsidRPr="002B3193">
        <w:t xml:space="preserve">– подстрочные – вынесенные из текста вниз страницы (в сноску); </w:t>
      </w:r>
    </w:p>
    <w:p w:rsidR="007164CF" w:rsidRPr="002B3193" w:rsidRDefault="007164CF" w:rsidP="007164CF">
      <w:pPr>
        <w:pStyle w:val="Default"/>
      </w:pPr>
      <w:r w:rsidRPr="002B3193">
        <w:t xml:space="preserve">– затекстовые – вынесенные за текст работы (в выноску). </w:t>
      </w:r>
    </w:p>
    <w:p w:rsidR="007164CF" w:rsidRPr="002B3193" w:rsidRDefault="007164CF" w:rsidP="007164CF">
      <w:pPr>
        <w:pStyle w:val="Default"/>
      </w:pPr>
      <w:r w:rsidRPr="002B3193">
        <w:t>Библиографическое описание в ссылках осуществляют в соответствии с ГОСТом 7.0.100-2018.</w:t>
      </w:r>
    </w:p>
    <w:p w:rsidR="00FA2466" w:rsidRPr="002B3193" w:rsidRDefault="00FA2466" w:rsidP="007164CF">
      <w:pPr>
        <w:pStyle w:val="Default"/>
      </w:pPr>
    </w:p>
    <w:p w:rsidR="00FA2466" w:rsidRPr="002B3193" w:rsidRDefault="00FA2466" w:rsidP="00FA2466">
      <w:pPr>
        <w:pStyle w:val="Default"/>
      </w:pPr>
      <w:r w:rsidRPr="002B3193">
        <w:rPr>
          <w:b/>
          <w:bCs/>
          <w:i/>
          <w:iCs/>
        </w:rPr>
        <w:t xml:space="preserve">Внутритекстовая </w:t>
      </w:r>
      <w:bookmarkStart w:id="0" w:name="_GoBack"/>
      <w:bookmarkEnd w:id="0"/>
      <w:r w:rsidRPr="002B3193">
        <w:rPr>
          <w:b/>
          <w:bCs/>
          <w:i/>
          <w:iCs/>
        </w:rPr>
        <w:t xml:space="preserve">БС </w:t>
      </w:r>
    </w:p>
    <w:p w:rsidR="00FA2466" w:rsidRPr="002B3193" w:rsidRDefault="00FA2466" w:rsidP="00FA2466">
      <w:pPr>
        <w:pStyle w:val="Default"/>
      </w:pPr>
      <w:r w:rsidRPr="002B3193">
        <w:t xml:space="preserve">Внутритекстовая БС cодержит сведения об объекте БС, не включенные в текст документа. Оформляется в тексте только в круглых скобках. Допускается в ссылке предписанный знак точку и тире, разделяющий области библиографического описания, заменять точкой. </w:t>
      </w:r>
    </w:p>
    <w:p w:rsidR="00FA2466" w:rsidRPr="002B3193" w:rsidRDefault="00FA2466" w:rsidP="00FA2466">
      <w:pPr>
        <w:pStyle w:val="Default"/>
      </w:pPr>
      <w:r w:rsidRPr="002B3193">
        <w:rPr>
          <w:b/>
          <w:bCs/>
          <w:i/>
          <w:iCs/>
        </w:rPr>
        <w:t xml:space="preserve">Подстрочная БС </w:t>
      </w:r>
    </w:p>
    <w:p w:rsidR="00FA2466" w:rsidRPr="002B3193" w:rsidRDefault="00FA2466" w:rsidP="00C50242">
      <w:pPr>
        <w:pStyle w:val="Default"/>
        <w:jc w:val="both"/>
      </w:pPr>
      <w:r w:rsidRPr="002B3193">
        <w:t>Ссылка оформляется как примечание, вынесенное из текста вниз полосы на той же странице. Для связи ссылок с текстом используются знаки в виде звездочки или цифры. Знак ссылки следует располагать в том месте текста, где заканчивается мысль автора. При нумерации подстрочных ссылок применяют единообразный порядок для всей работы: сквозную нумерацию по всему тексту работы, в пределах каждого раздела, подраздела и т.п. или - для каждой отдельной страницы.</w:t>
      </w:r>
    </w:p>
    <w:p w:rsidR="006F1E7B" w:rsidRPr="002B3193" w:rsidRDefault="006F1E7B" w:rsidP="00FA2466">
      <w:pPr>
        <w:pStyle w:val="Default"/>
      </w:pPr>
    </w:p>
    <w:p w:rsidR="006F1E7B" w:rsidRPr="002B3193" w:rsidRDefault="006F1E7B" w:rsidP="00FA2466">
      <w:pPr>
        <w:pStyle w:val="Default"/>
      </w:pPr>
    </w:p>
    <w:p w:rsidR="006F1E7B" w:rsidRPr="002B3193" w:rsidRDefault="006F1E7B" w:rsidP="006F1E7B">
      <w:pPr>
        <w:pStyle w:val="Default"/>
      </w:pPr>
      <w:r w:rsidRPr="002B3193">
        <w:rPr>
          <w:b/>
          <w:bCs/>
          <w:i/>
          <w:iCs/>
        </w:rPr>
        <w:t xml:space="preserve">Затекстовая БС </w:t>
      </w:r>
    </w:p>
    <w:p w:rsidR="006F1E7B" w:rsidRPr="002B3193" w:rsidRDefault="006F1E7B" w:rsidP="00C50242">
      <w:pPr>
        <w:pStyle w:val="Default"/>
        <w:jc w:val="both"/>
      </w:pPr>
      <w:r w:rsidRPr="002B3193">
        <w:t xml:space="preserve">Затекстовые – самый лаконичный вид БС. Номер затекстовой ссылки проставляют в квадратных скобках в строке текста. Он должен соответствовать номеру библиографической записи цитируемого или используемого в работе документа в списке литературы. </w:t>
      </w:r>
    </w:p>
    <w:p w:rsidR="006F1E7B" w:rsidRPr="002B3193" w:rsidRDefault="006F1E7B" w:rsidP="00C50242">
      <w:pPr>
        <w:pStyle w:val="Default"/>
        <w:jc w:val="both"/>
      </w:pPr>
      <w:r w:rsidRPr="002B3193">
        <w:t xml:space="preserve">ПРИМЕР </w:t>
      </w:r>
    </w:p>
    <w:p w:rsidR="006F1E7B" w:rsidRPr="002B3193" w:rsidRDefault="006F1E7B" w:rsidP="006F1E7B">
      <w:pPr>
        <w:pStyle w:val="Default"/>
      </w:pPr>
      <w:r w:rsidRPr="002B3193">
        <w:rPr>
          <w:i/>
          <w:iCs/>
        </w:rPr>
        <w:t xml:space="preserve">А. Б. Евстигнеев [13] и Е. В. Гусев [9] считают…; </w:t>
      </w:r>
    </w:p>
    <w:p w:rsidR="006F1E7B" w:rsidRPr="002B3193" w:rsidRDefault="006F1E7B" w:rsidP="006F1E7B">
      <w:pPr>
        <w:pStyle w:val="Default"/>
      </w:pPr>
      <w:r w:rsidRPr="002B3193">
        <w:rPr>
          <w:b/>
          <w:bCs/>
        </w:rPr>
        <w:t>ссылка на определенные страницы</w:t>
      </w:r>
      <w:r w:rsidRPr="002B3193">
        <w:t xml:space="preserve">: </w:t>
      </w:r>
    </w:p>
    <w:p w:rsidR="006F1E7B" w:rsidRPr="002B3193" w:rsidRDefault="006F1E7B" w:rsidP="006F1E7B">
      <w:pPr>
        <w:pStyle w:val="Default"/>
      </w:pPr>
      <w:r w:rsidRPr="002B3193">
        <w:rPr>
          <w:i/>
          <w:iCs/>
        </w:rPr>
        <w:t xml:space="preserve">В своей работе Ю. А. Барсов [20, с. 29] писал …; </w:t>
      </w:r>
    </w:p>
    <w:p w:rsidR="006F1E7B" w:rsidRPr="002B3193" w:rsidRDefault="006F1E7B" w:rsidP="006F1E7B">
      <w:pPr>
        <w:pStyle w:val="Default"/>
      </w:pPr>
      <w:r w:rsidRPr="002B3193">
        <w:rPr>
          <w:b/>
          <w:bCs/>
        </w:rPr>
        <w:t>ссылка на многотомное издание</w:t>
      </w:r>
      <w:r w:rsidRPr="002B3193">
        <w:t xml:space="preserve">: </w:t>
      </w:r>
    </w:p>
    <w:p w:rsidR="006F1E7B" w:rsidRPr="002B3193" w:rsidRDefault="006F1E7B" w:rsidP="006F1E7B">
      <w:pPr>
        <w:pStyle w:val="Default"/>
      </w:pPr>
      <w:r w:rsidRPr="002B3193">
        <w:rPr>
          <w:i/>
          <w:iCs/>
        </w:rPr>
        <w:t xml:space="preserve">[18, т. 1, с. 74]; </w:t>
      </w:r>
    </w:p>
    <w:p w:rsidR="006F1E7B" w:rsidRPr="002B3193" w:rsidRDefault="006F1E7B" w:rsidP="006F1E7B">
      <w:pPr>
        <w:pStyle w:val="Default"/>
      </w:pPr>
      <w:r w:rsidRPr="002B3193">
        <w:rPr>
          <w:b/>
          <w:bCs/>
        </w:rPr>
        <w:lastRenderedPageBreak/>
        <w:t>ссылка на работы нескольких авторов</w:t>
      </w:r>
      <w:r w:rsidRPr="002B3193">
        <w:t xml:space="preserve">: </w:t>
      </w:r>
    </w:p>
    <w:p w:rsidR="006F1E7B" w:rsidRPr="002B3193" w:rsidRDefault="006F1E7B" w:rsidP="006F1E7B">
      <w:pPr>
        <w:pStyle w:val="Default"/>
      </w:pPr>
      <w:r w:rsidRPr="002B3193">
        <w:rPr>
          <w:i/>
          <w:iCs/>
        </w:rPr>
        <w:t xml:space="preserve">Ряд авторов [23; 35; 40] считают… </w:t>
      </w:r>
    </w:p>
    <w:p w:rsidR="006F1E7B" w:rsidRPr="002B3193" w:rsidRDefault="006F1E7B" w:rsidP="006F1E7B">
      <w:pPr>
        <w:pStyle w:val="Default"/>
      </w:pPr>
      <w:r w:rsidRPr="002B3193">
        <w:rPr>
          <w:b/>
          <w:bCs/>
        </w:rPr>
        <w:t xml:space="preserve">или </w:t>
      </w:r>
    </w:p>
    <w:p w:rsidR="006F1E7B" w:rsidRPr="002B3193" w:rsidRDefault="006F1E7B" w:rsidP="006F1E7B">
      <w:pPr>
        <w:pStyle w:val="Default"/>
      </w:pPr>
      <w:r w:rsidRPr="002B3193">
        <w:rPr>
          <w:i/>
          <w:iCs/>
        </w:rPr>
        <w:t xml:space="preserve">А. П. Иванов, В. В. Петров, З. Г. Сидоров [23; 35, с. 33; 40] считают…. </w:t>
      </w:r>
    </w:p>
    <w:p w:rsidR="006F1E7B" w:rsidRPr="002B3193" w:rsidRDefault="006F1E7B" w:rsidP="006F1E7B">
      <w:pPr>
        <w:pStyle w:val="Default"/>
      </w:pPr>
      <w:r w:rsidRPr="002B3193">
        <w:rPr>
          <w:b/>
          <w:bCs/>
        </w:rPr>
        <w:t xml:space="preserve">Библиографическое описание документов </w:t>
      </w:r>
    </w:p>
    <w:p w:rsidR="006F1E7B" w:rsidRPr="002B3193" w:rsidRDefault="006F1E7B" w:rsidP="00603FF6">
      <w:pPr>
        <w:pStyle w:val="Default"/>
        <w:jc w:val="both"/>
      </w:pPr>
      <w:r w:rsidRPr="002B3193">
        <w:t xml:space="preserve">Библиографическое описание содержит библиографические сведения о документе. Библиографическое описание состоит из заголовка и элементов, объединенных по их назначению в области, которые располагаются в установленной последовательности. </w:t>
      </w:r>
    </w:p>
    <w:p w:rsidR="006F1E7B" w:rsidRPr="002B3193" w:rsidRDefault="006F1E7B" w:rsidP="00603FF6">
      <w:pPr>
        <w:pStyle w:val="Default"/>
        <w:jc w:val="both"/>
      </w:pPr>
      <w:r w:rsidRPr="002B3193">
        <w:t xml:space="preserve">В конце библиографического описания всегда ставится точка. Области библиографического описания разделяются точкой и тире. Для более четкого разделения областей и элементов, а также для различения предписанной и грамматической пунктуации применяют пробелы в один печатный знак до и после предписанного знака. Исключение составляют точка и запятая – пробелы оставляют только после них. Для разграничения областей и элементов описания введена единая система условных разделительных знаков, которые даются в примерах библиографического описания документов. </w:t>
      </w:r>
    </w:p>
    <w:p w:rsidR="006F1E7B" w:rsidRPr="002B3193" w:rsidRDefault="006F1E7B" w:rsidP="00603FF6">
      <w:pPr>
        <w:pStyle w:val="Default"/>
        <w:jc w:val="both"/>
      </w:pPr>
      <w:r w:rsidRPr="002B3193">
        <w:t>Сокращение отдельных слов и словосочетаний в описании должно соответствовать ГОСТ 7.11-2004 и ГОСТ Р 7.0.12-2011. Не сокращают слова и словосочетания в любых заглавиях, приводимых в различных областях описания.</w:t>
      </w:r>
    </w:p>
    <w:p w:rsidR="00DF4157" w:rsidRPr="002B3193" w:rsidRDefault="00DF4157" w:rsidP="00DF4157">
      <w:pPr>
        <w:pStyle w:val="Default"/>
      </w:pPr>
      <w:r w:rsidRPr="002B3193">
        <w:rPr>
          <w:b/>
          <w:bCs/>
        </w:rPr>
        <w:t xml:space="preserve">Примеры библиографического описания различных видов документов </w:t>
      </w:r>
    </w:p>
    <w:p w:rsidR="00DF4157" w:rsidRPr="002B3193" w:rsidRDefault="00DF4157" w:rsidP="00DF4157">
      <w:pPr>
        <w:pStyle w:val="Default"/>
      </w:pPr>
      <w:r w:rsidRPr="002B3193">
        <w:rPr>
          <w:b/>
          <w:bCs/>
        </w:rPr>
        <w:t xml:space="preserve">Нормативно-правовые акты </w:t>
      </w:r>
    </w:p>
    <w:p w:rsidR="00DF4157" w:rsidRPr="002B3193" w:rsidRDefault="00DF4157" w:rsidP="00DF4157">
      <w:pPr>
        <w:pStyle w:val="Default"/>
      </w:pPr>
      <w:r w:rsidRPr="002B3193">
        <w:t xml:space="preserve">При составлении библиографического описания законодательных, нормативных ресурсов после названия документа в сведениях, относящихся к заглавию, приводят их обозначение, дату введения (принятия), сведения о ресурсе, вместо которого введен (принят) данный ресурс. </w:t>
      </w:r>
    </w:p>
    <w:p w:rsidR="00DF4157" w:rsidRPr="002B3193" w:rsidRDefault="00DF4157" w:rsidP="00DF4157">
      <w:pPr>
        <w:pStyle w:val="Default"/>
      </w:pPr>
      <w:r w:rsidRPr="002B3193">
        <w:t xml:space="preserve">О внесении изменений в часть вторую Налогового кодекса Российской Федерации : Федер. закон № 353-ФЗ : принят Гос. Думой 16 нояб. 2017 г. : одобрен Советом Федерации 22 нояб. 2017 г. // КонсультантПлюс : [сайт]. – URL: http://www.consultant.ru/document/cons_doc_LAW_283511/ (дата обращения: 31.10.2019). </w:t>
      </w:r>
    </w:p>
    <w:p w:rsidR="00DF4157" w:rsidRPr="002B3193" w:rsidRDefault="00DF4157" w:rsidP="00DF4157">
      <w:pPr>
        <w:pStyle w:val="Default"/>
      </w:pPr>
      <w:r w:rsidRPr="002B3193">
        <w:t xml:space="preserve">Об образовании в Российской Федерации : Федер. закон от 29 дек. 2012 г., № 273-ФЗ : принят Гос. Думой 21 дек. 2012 г. : одобрен Советом Федерации 26 дек. 2012 г. // Официальные документы в образовании. – 2013. – № 2. – С. 2-120; № 3. – С. 2-114. </w:t>
      </w:r>
    </w:p>
    <w:p w:rsidR="00DF4157" w:rsidRPr="002B3193" w:rsidRDefault="00DF4157" w:rsidP="00DF4157">
      <w:pPr>
        <w:pStyle w:val="Default"/>
      </w:pPr>
      <w:r w:rsidRPr="002B3193">
        <w:t xml:space="preserve">Об образовании в Российской Федерации : Федер. закон от 29 дек. 2012 г. № 273-ФЗ : с изм. на 26 июля 2019 г. // Техэксперт : [сайт]. – URL: http://docs.cntd.ru/document/zakon-rf-ob-obrazovanii-v-rossijskoj-federacii (дата обращения: 28.09.2019). </w:t>
      </w:r>
    </w:p>
    <w:p w:rsidR="00DF4157" w:rsidRPr="002B3193" w:rsidRDefault="00DF4157" w:rsidP="00DF4157">
      <w:pPr>
        <w:pStyle w:val="Default"/>
      </w:pPr>
      <w:r w:rsidRPr="002B3193">
        <w:rPr>
          <w:b/>
          <w:bCs/>
        </w:rPr>
        <w:t xml:space="preserve">Государственные стандарты </w:t>
      </w:r>
    </w:p>
    <w:p w:rsidR="00DF4157" w:rsidRPr="002B3193" w:rsidRDefault="00DF4157" w:rsidP="00DF4157">
      <w:pPr>
        <w:pStyle w:val="Default"/>
      </w:pPr>
      <w:r w:rsidRPr="002B3193">
        <w:t xml:space="preserve">ГОСТ Р 7.0.100-2018. Библиографическая запись. Библиографическое описание : национ. стандарт Рос. Федерации. : изд. официал. : утв. и введ. в действие Приказом Федерал. агентства по технич. регулированию и метрологии от 3 дек. 2018 г. № 1050-ст : дата введ. 2019-07-01. – Москва : Стандартинформ, 2018. – 124 с. </w:t>
      </w:r>
    </w:p>
    <w:p w:rsidR="00DF4157" w:rsidRPr="002B3193" w:rsidRDefault="00DF4157" w:rsidP="00DF4157">
      <w:pPr>
        <w:pStyle w:val="Default"/>
      </w:pPr>
      <w:r w:rsidRPr="002B3193">
        <w:rPr>
          <w:b/>
          <w:bCs/>
        </w:rPr>
        <w:t xml:space="preserve">Патентные документы </w:t>
      </w:r>
    </w:p>
    <w:p w:rsidR="00DF4157" w:rsidRPr="002B3193" w:rsidRDefault="00DF4157" w:rsidP="00DF4157">
      <w:pPr>
        <w:pStyle w:val="Default"/>
      </w:pPr>
      <w:r w:rsidRPr="002B3193">
        <w:t xml:space="preserve">Пат. 2187888 Российская Федерация, МПК Н 04 В 1/38, Н 04 J 13/00. Приемопередающее устройство : № 2000131736/09 : заявл. 18.12.00 : опубл. 20.08.02 / Чугаева В. И. ; заявитель и патентообладатель Воронеж. науч.-исслед. ин-т связи. – 3 с. </w:t>
      </w:r>
    </w:p>
    <w:p w:rsidR="00DF4157" w:rsidRPr="002B3193" w:rsidRDefault="00DF4157" w:rsidP="00DF4157">
      <w:pPr>
        <w:pStyle w:val="Default"/>
      </w:pPr>
      <w:r w:rsidRPr="002B3193">
        <w:rPr>
          <w:b/>
          <w:bCs/>
        </w:rPr>
        <w:t xml:space="preserve">Депонированные научные работы </w:t>
      </w:r>
    </w:p>
    <w:p w:rsidR="00DF4157" w:rsidRPr="002B3193" w:rsidRDefault="00DF4157" w:rsidP="00DF4157">
      <w:pPr>
        <w:pStyle w:val="Default"/>
      </w:pPr>
      <w:r w:rsidRPr="002B3193">
        <w:t>Некоторые аспекты стохастического прогнозирования работы системы «ГЕТ» / Аникин Г. В., Спасенникова К. А., Плотников С. Н. [и др.] ; Ин-т криосферы Земли СО РАН. – Тюмень, 2016. – 55 с. – Деп. в ВИНИТИ РАН 21.11.2016 № 155-В2016.</w:t>
      </w:r>
    </w:p>
    <w:p w:rsidR="00E21DDE" w:rsidRPr="002B3193" w:rsidRDefault="00E21DDE" w:rsidP="00DF4157">
      <w:pPr>
        <w:pStyle w:val="Default"/>
      </w:pPr>
    </w:p>
    <w:p w:rsidR="00E21DDE" w:rsidRPr="002B3193" w:rsidRDefault="00E21DDE" w:rsidP="00E21DDE">
      <w:pPr>
        <w:pStyle w:val="Default"/>
      </w:pPr>
      <w:r w:rsidRPr="002B3193">
        <w:t xml:space="preserve">Разумовский В. А. Управление маркетинговыми исследованиями в регионе / В. А. Разумовский ; Институт экономики города. – Москва, 2002. – 210 с. – Деп. в ИНИОН РАН 15.02.02, № 129876. </w:t>
      </w:r>
    </w:p>
    <w:p w:rsidR="00E21DDE" w:rsidRPr="002B3193" w:rsidRDefault="00E21DDE" w:rsidP="00E21DDE">
      <w:pPr>
        <w:pStyle w:val="Default"/>
      </w:pPr>
      <w:r w:rsidRPr="002B3193">
        <w:rPr>
          <w:b/>
          <w:bCs/>
        </w:rPr>
        <w:t xml:space="preserve">Диссертации, авторефераты диссертаций </w:t>
      </w:r>
    </w:p>
    <w:p w:rsidR="00E21DDE" w:rsidRPr="002B3193" w:rsidRDefault="00E21DDE" w:rsidP="00E21DDE">
      <w:pPr>
        <w:pStyle w:val="Default"/>
      </w:pPr>
      <w:r w:rsidRPr="002B3193">
        <w:t xml:space="preserve">Балягова Р. З. Педагогические условия формирования профессиональной мобильности будущих специалистов нефтегазодобывающей отрасли в системе среднего профессионального образования : специальность 13.00.08 «Теория и методика </w:t>
      </w:r>
      <w:r w:rsidRPr="002B3193">
        <w:lastRenderedPageBreak/>
        <w:t>професси</w:t>
      </w:r>
      <w:r w:rsidR="00603FF6">
        <w:t xml:space="preserve">онального образования» : дис. </w:t>
      </w:r>
      <w:r w:rsidRPr="002B3193">
        <w:t xml:space="preserve">канд. пед. наук / Балягова Расима Залифовна ; Югор. гос. ун-т. – Йошкар-Ола, 2012. – 164 с. </w:t>
      </w:r>
    </w:p>
    <w:p w:rsidR="00E21DDE" w:rsidRPr="002B3193" w:rsidRDefault="00E21DDE" w:rsidP="00E21DDE">
      <w:pPr>
        <w:pStyle w:val="Default"/>
      </w:pPr>
      <w:r w:rsidRPr="002B3193">
        <w:t>Виденкина К. А. Князь М. М. Щербатов и консервативное направление российской общественно-политической мысли второй половины XVIII в. : специальность 07.00.02 «Отечественная история» : автореф. дис. ... канд. истор. наук</w:t>
      </w:r>
      <w:r w:rsidR="00961EEF">
        <w:t xml:space="preserve"> / Виденкина Ксения Андреевна:  </w:t>
      </w:r>
      <w:r w:rsidRPr="002B3193">
        <w:t xml:space="preserve">Южный федерал. ун-т. – Майкоп, 2019. – 28 с. </w:t>
      </w:r>
    </w:p>
    <w:p w:rsidR="00E21DDE" w:rsidRPr="002B3193" w:rsidRDefault="00E21DDE" w:rsidP="00E21DDE">
      <w:pPr>
        <w:pStyle w:val="Default"/>
      </w:pPr>
      <w:r w:rsidRPr="002B3193">
        <w:rPr>
          <w:b/>
          <w:bCs/>
        </w:rPr>
        <w:t xml:space="preserve">Сборники научных трудов </w:t>
      </w:r>
    </w:p>
    <w:p w:rsidR="00E21DDE" w:rsidRPr="002B3193" w:rsidRDefault="00E21DDE" w:rsidP="00E21DDE">
      <w:pPr>
        <w:pStyle w:val="Default"/>
      </w:pPr>
      <w:r w:rsidRPr="002B3193">
        <w:t xml:space="preserve">На путях биологических историй человечества : сб. ст. : в 2 т. Т. 1. – Москва : Ин-т этнологии и антропологии им. Н. Н. Миклухо-Маклая РАН, 2002. – 204 с. </w:t>
      </w:r>
    </w:p>
    <w:p w:rsidR="00E21DDE" w:rsidRPr="002B3193" w:rsidRDefault="00E21DDE" w:rsidP="00E21DDE">
      <w:pPr>
        <w:pStyle w:val="Default"/>
      </w:pPr>
      <w:r w:rsidRPr="002B3193">
        <w:t xml:space="preserve">Студенческая наука и XXI век : материалы науч.-практ. конф. студ. по итогам науч.-исслед. работы за 2015 г. Вып. 13 / Мар. гос. ун-т. – Йошкар-Ола : МарГУ, 2016. – 262 с. </w:t>
      </w:r>
    </w:p>
    <w:p w:rsidR="00603FF6" w:rsidRDefault="00603FF6" w:rsidP="00E21DDE">
      <w:pPr>
        <w:pStyle w:val="Default"/>
        <w:rPr>
          <w:b/>
          <w:bCs/>
        </w:rPr>
      </w:pPr>
    </w:p>
    <w:p w:rsidR="00E21DDE" w:rsidRPr="002B3193" w:rsidRDefault="00E21DDE" w:rsidP="00E21DDE">
      <w:pPr>
        <w:pStyle w:val="Default"/>
      </w:pPr>
      <w:r w:rsidRPr="002B3193">
        <w:rPr>
          <w:b/>
          <w:bCs/>
        </w:rPr>
        <w:t xml:space="preserve">Однотомные издания </w:t>
      </w:r>
    </w:p>
    <w:p w:rsidR="00E21DDE" w:rsidRPr="002B3193" w:rsidRDefault="00E21DDE" w:rsidP="00E21DDE">
      <w:pPr>
        <w:pStyle w:val="Default"/>
      </w:pPr>
      <w:r w:rsidRPr="002B3193">
        <w:rPr>
          <w:b/>
          <w:bCs/>
          <w:i/>
          <w:iCs/>
        </w:rPr>
        <w:t xml:space="preserve">1 автор </w:t>
      </w:r>
    </w:p>
    <w:p w:rsidR="00E21DDE" w:rsidRPr="002B3193" w:rsidRDefault="00E21DDE" w:rsidP="00E21DDE">
      <w:pPr>
        <w:pStyle w:val="Default"/>
      </w:pPr>
      <w:r w:rsidRPr="002B3193">
        <w:t xml:space="preserve">Аляутдин Р. Н. Фармакология / Р. Н. Аляутдин. – Москва : ГЭОТАР-Медиа, 2019. – 320 с. </w:t>
      </w:r>
    </w:p>
    <w:p w:rsidR="00E21DDE" w:rsidRPr="002B3193" w:rsidRDefault="00E21DDE" w:rsidP="00E21DDE">
      <w:pPr>
        <w:pStyle w:val="Default"/>
      </w:pPr>
      <w:r w:rsidRPr="002B3193">
        <w:t xml:space="preserve">Кузякин Д. И. Логистика / Д. И. Кузякин. – 2-е изд., доп, перераб. и испр. – Москва : Новая мысль, 2015. – 213 с. </w:t>
      </w:r>
    </w:p>
    <w:p w:rsidR="00E21DDE" w:rsidRPr="002B3193" w:rsidRDefault="00E21DDE" w:rsidP="00E21DDE">
      <w:pPr>
        <w:pStyle w:val="Default"/>
        <w:rPr>
          <w:lang w:val="en-US"/>
        </w:rPr>
      </w:pPr>
      <w:r w:rsidRPr="002B3193">
        <w:rPr>
          <w:lang w:val="en-US"/>
        </w:rPr>
        <w:t xml:space="preserve">Mamaeva O. B. Fundamental problems of Philosophy : tutorial / O. B. Mamaeva ; Mari State University. – Yoshkar-Ola : Mari State University, 2019. – 138 p. </w:t>
      </w:r>
    </w:p>
    <w:p w:rsidR="00E21DDE" w:rsidRPr="002B3193" w:rsidRDefault="00E21DDE" w:rsidP="00E21DDE">
      <w:pPr>
        <w:pStyle w:val="Default"/>
      </w:pPr>
      <w:r w:rsidRPr="002B3193">
        <w:rPr>
          <w:b/>
          <w:bCs/>
          <w:i/>
          <w:iCs/>
        </w:rPr>
        <w:t xml:space="preserve">2 автора </w:t>
      </w:r>
    </w:p>
    <w:p w:rsidR="00E21DDE" w:rsidRPr="002B3193" w:rsidRDefault="00E21DDE" w:rsidP="00E21DDE">
      <w:pPr>
        <w:pStyle w:val="Default"/>
      </w:pPr>
      <w:r w:rsidRPr="002B3193">
        <w:t>Лукьянова Е. А. Авторитаризм и демократия / Е. А. Лукьянова, И Г. Шаблинский. – Москва : Мысль, 2018. – 349 с.</w:t>
      </w:r>
    </w:p>
    <w:p w:rsidR="00A873C3" w:rsidRPr="002B3193" w:rsidRDefault="00A873C3" w:rsidP="00A873C3">
      <w:pPr>
        <w:pStyle w:val="Default"/>
      </w:pPr>
      <w:r w:rsidRPr="002B3193">
        <w:rPr>
          <w:b/>
          <w:bCs/>
          <w:i/>
          <w:iCs/>
        </w:rPr>
        <w:t xml:space="preserve">3 автора </w:t>
      </w:r>
    </w:p>
    <w:p w:rsidR="00A873C3" w:rsidRPr="002B3193" w:rsidRDefault="00A873C3" w:rsidP="00A873C3">
      <w:pPr>
        <w:pStyle w:val="Default"/>
      </w:pPr>
      <w:r w:rsidRPr="002B3193">
        <w:t xml:space="preserve">Батаев А. В. Операционные системы и среды / А. В. Батаев, Н. Ю. Налютин, С. В. Синицын. – Москва : Академия, 2019. – 272 с. </w:t>
      </w:r>
    </w:p>
    <w:p w:rsidR="00A873C3" w:rsidRPr="002B3193" w:rsidRDefault="00A873C3" w:rsidP="00A873C3">
      <w:pPr>
        <w:pStyle w:val="Default"/>
      </w:pPr>
      <w:r w:rsidRPr="002B3193">
        <w:rPr>
          <w:b/>
          <w:bCs/>
          <w:i/>
          <w:iCs/>
        </w:rPr>
        <w:t xml:space="preserve">4 автора </w:t>
      </w:r>
    </w:p>
    <w:p w:rsidR="00A873C3" w:rsidRPr="002B3193" w:rsidRDefault="00A873C3" w:rsidP="00A873C3">
      <w:pPr>
        <w:pStyle w:val="Default"/>
      </w:pPr>
      <w:r w:rsidRPr="002B3193">
        <w:t xml:space="preserve">Компьютерные сети / В. В. Баринов, И. В. Баринов, А. В. Пролетарский, А. Н. Пылькин. – Москва : Академия, 2018. – 192 c. </w:t>
      </w:r>
    </w:p>
    <w:p w:rsidR="00A873C3" w:rsidRPr="002B3193" w:rsidRDefault="00A873C3" w:rsidP="00A873C3">
      <w:pPr>
        <w:pStyle w:val="Default"/>
      </w:pPr>
      <w:r w:rsidRPr="002B3193">
        <w:rPr>
          <w:b/>
          <w:bCs/>
          <w:i/>
          <w:iCs/>
        </w:rPr>
        <w:t xml:space="preserve">5 авторов и более </w:t>
      </w:r>
    </w:p>
    <w:p w:rsidR="00A873C3" w:rsidRPr="002B3193" w:rsidRDefault="00A873C3" w:rsidP="00A873C3">
      <w:pPr>
        <w:pStyle w:val="Default"/>
      </w:pPr>
      <w:r w:rsidRPr="002B3193">
        <w:t>Экологический менеджмент / Е. В. Шишкин, В. И. Серов, Д. И. Смирнов [и др.</w:t>
      </w:r>
      <w:r w:rsidRPr="002B3193">
        <w:rPr>
          <w:b/>
          <w:bCs/>
        </w:rPr>
        <w:t>]</w:t>
      </w:r>
      <w:r w:rsidRPr="002B3193">
        <w:t xml:space="preserve">. – Москва : Экономика, 2017. – 231 с. </w:t>
      </w:r>
    </w:p>
    <w:p w:rsidR="00A873C3" w:rsidRPr="002B3193" w:rsidRDefault="00A873C3" w:rsidP="00A873C3">
      <w:pPr>
        <w:pStyle w:val="Default"/>
      </w:pPr>
      <w:r w:rsidRPr="002B3193">
        <w:rPr>
          <w:b/>
          <w:bCs/>
        </w:rPr>
        <w:t xml:space="preserve">Многотомные издания </w:t>
      </w:r>
    </w:p>
    <w:p w:rsidR="00A873C3" w:rsidRPr="002B3193" w:rsidRDefault="00A873C3" w:rsidP="00A873C3">
      <w:pPr>
        <w:pStyle w:val="Default"/>
      </w:pPr>
      <w:r w:rsidRPr="002B3193">
        <w:t xml:space="preserve">Морозан В. В. Бессарабия и ее дворянство в XIX – начале XX в. : в 2 т. / В. В. Морозан. – Санкт-Петербург : Дмитрий Буланин, 2018. – 2 т. </w:t>
      </w:r>
    </w:p>
    <w:p w:rsidR="00A873C3" w:rsidRPr="002B3193" w:rsidRDefault="00A873C3" w:rsidP="00A873C3">
      <w:pPr>
        <w:pStyle w:val="Default"/>
      </w:pPr>
      <w:r w:rsidRPr="002B3193">
        <w:rPr>
          <w:i/>
          <w:iCs/>
        </w:rPr>
        <w:t xml:space="preserve">или </w:t>
      </w:r>
      <w:r w:rsidRPr="002B3193">
        <w:t xml:space="preserve">Морозан В. В. Бессарабия и ее дворянство в XIX – начале XX в. : в 2 т. / В. В. Морозан. – Санкт-Петербург : Дмитрий Буланин, 2018. – Т. 1. – 528 с.; Т. 2. – 592 с. </w:t>
      </w:r>
    </w:p>
    <w:p w:rsidR="00A873C3" w:rsidRPr="002B3193" w:rsidRDefault="00A873C3" w:rsidP="00A873C3">
      <w:pPr>
        <w:pStyle w:val="Default"/>
      </w:pPr>
      <w:r w:rsidRPr="002B3193">
        <w:rPr>
          <w:b/>
          <w:bCs/>
          <w:i/>
          <w:iCs/>
        </w:rPr>
        <w:t xml:space="preserve">Отдельный том </w:t>
      </w:r>
    </w:p>
    <w:p w:rsidR="00A873C3" w:rsidRPr="002B3193" w:rsidRDefault="00A873C3" w:rsidP="00A873C3">
      <w:pPr>
        <w:pStyle w:val="Default"/>
      </w:pPr>
      <w:r w:rsidRPr="002B3193">
        <w:t xml:space="preserve">Морозан В. В. Бессарабия и ее дворянство в XIX – начале XX в. : в 2 т. Т. 1 / В. В. Морозан. – Санкт-Петербург : Дмитрий Буланин, 2018. – 528 с. </w:t>
      </w:r>
    </w:p>
    <w:p w:rsidR="00A873C3" w:rsidRPr="002B3193" w:rsidRDefault="00A873C3" w:rsidP="00A873C3">
      <w:pPr>
        <w:pStyle w:val="Default"/>
      </w:pPr>
      <w:r w:rsidRPr="002B3193">
        <w:rPr>
          <w:b/>
          <w:bCs/>
        </w:rPr>
        <w:t xml:space="preserve">Библиографическое описание составной части документа </w:t>
      </w:r>
    </w:p>
    <w:p w:rsidR="00A873C3" w:rsidRPr="002B3193" w:rsidRDefault="00A873C3" w:rsidP="00603FF6">
      <w:pPr>
        <w:pStyle w:val="Default"/>
        <w:jc w:val="both"/>
      </w:pPr>
      <w:r w:rsidRPr="002B3193">
        <w:t xml:space="preserve">Библиографическое описание составной части документа является основным элементом аналитической библиографической записи и включает: а) сведения о составной части документа (статья, раздел книги); б) соединительный элемент (знак «две косые черты» с пробелами до и после него); в) сведения об идентифицирующем документе (название книги, журнала, где напечатана статья); г) сведения о местоположении составной части в документе. </w:t>
      </w:r>
    </w:p>
    <w:p w:rsidR="00A873C3" w:rsidRPr="002B3193" w:rsidRDefault="00A873C3" w:rsidP="00A873C3">
      <w:pPr>
        <w:pStyle w:val="Default"/>
      </w:pPr>
      <w:r w:rsidRPr="002B3193">
        <w:rPr>
          <w:b/>
          <w:bCs/>
          <w:i/>
          <w:iCs/>
        </w:rPr>
        <w:t xml:space="preserve">Статья с одним автором </w:t>
      </w:r>
    </w:p>
    <w:p w:rsidR="00A873C3" w:rsidRPr="002B3193" w:rsidRDefault="00A873C3" w:rsidP="00A873C3">
      <w:pPr>
        <w:pStyle w:val="Default"/>
      </w:pPr>
      <w:r w:rsidRPr="002B3193">
        <w:t xml:space="preserve">Григорьева Н. Открываем и узнаём: опытно-экспериментальная деятельность / Н. Григорьева // Дошкольное воспитание. – 2015. – № 7. – С. 33-38. </w:t>
      </w:r>
    </w:p>
    <w:p w:rsidR="004410FB" w:rsidRPr="002B3193" w:rsidRDefault="004410FB" w:rsidP="004410FB">
      <w:pPr>
        <w:pStyle w:val="Default"/>
      </w:pPr>
      <w:r w:rsidRPr="002B3193">
        <w:rPr>
          <w:b/>
          <w:bCs/>
          <w:i/>
          <w:iCs/>
        </w:rPr>
        <w:t xml:space="preserve">Статья с двумя авторами </w:t>
      </w:r>
    </w:p>
    <w:p w:rsidR="004410FB" w:rsidRPr="002B3193" w:rsidRDefault="004410FB" w:rsidP="004410FB">
      <w:pPr>
        <w:pStyle w:val="Default"/>
        <w:rPr>
          <w:lang w:val="en-US"/>
        </w:rPr>
      </w:pPr>
      <w:r w:rsidRPr="002B3193">
        <w:t>Довгань Е. Ф. Правовые проблемы функционирования Евразийского экономического союза / Е. Ф. Довгань, М. А. Мокосеева // Вестник Марийского государственного университета. Серия</w:t>
      </w:r>
      <w:r w:rsidRPr="002B3193">
        <w:rPr>
          <w:lang w:val="en-US"/>
        </w:rPr>
        <w:t xml:space="preserve">: </w:t>
      </w:r>
      <w:r w:rsidRPr="002B3193">
        <w:t>Исторические</w:t>
      </w:r>
      <w:r w:rsidRPr="002B3193">
        <w:rPr>
          <w:lang w:val="en-US"/>
        </w:rPr>
        <w:t xml:space="preserve"> </w:t>
      </w:r>
      <w:r w:rsidRPr="002B3193">
        <w:t>науки</w:t>
      </w:r>
      <w:r w:rsidRPr="002B3193">
        <w:rPr>
          <w:lang w:val="en-US"/>
        </w:rPr>
        <w:t xml:space="preserve">. </w:t>
      </w:r>
      <w:r w:rsidRPr="002B3193">
        <w:t>Юридические</w:t>
      </w:r>
      <w:r w:rsidRPr="002B3193">
        <w:rPr>
          <w:lang w:val="en-US"/>
        </w:rPr>
        <w:t xml:space="preserve"> </w:t>
      </w:r>
      <w:r w:rsidRPr="002B3193">
        <w:t>науки</w:t>
      </w:r>
      <w:r w:rsidRPr="002B3193">
        <w:rPr>
          <w:lang w:val="en-US"/>
        </w:rPr>
        <w:t xml:space="preserve">. – 2018. – </w:t>
      </w:r>
      <w:r w:rsidRPr="002B3193">
        <w:t>Т</w:t>
      </w:r>
      <w:r w:rsidRPr="002B3193">
        <w:rPr>
          <w:lang w:val="en-US"/>
        </w:rPr>
        <w:t xml:space="preserve">. 4, № 4. – </w:t>
      </w:r>
      <w:r w:rsidRPr="002B3193">
        <w:t>С</w:t>
      </w:r>
      <w:r w:rsidRPr="002B3193">
        <w:rPr>
          <w:lang w:val="en-US"/>
        </w:rPr>
        <w:t xml:space="preserve">. 71-79. </w:t>
      </w:r>
    </w:p>
    <w:p w:rsidR="004410FB" w:rsidRPr="002B3193" w:rsidRDefault="004410FB" w:rsidP="004410FB">
      <w:pPr>
        <w:pStyle w:val="Default"/>
        <w:rPr>
          <w:lang w:val="en-US"/>
        </w:rPr>
      </w:pPr>
      <w:r w:rsidRPr="002B3193">
        <w:rPr>
          <w:lang w:val="en-US"/>
        </w:rPr>
        <w:t xml:space="preserve">Rheinberger, H. J. Darwin’s experimental natural history / H. J. Rheinberger, L. P. McLauch // Jornal of the History of Biology. – 1996. – Vol. 19, N 1. – P. 79-130. </w:t>
      </w:r>
    </w:p>
    <w:p w:rsidR="004410FB" w:rsidRPr="002B3193" w:rsidRDefault="004410FB" w:rsidP="004410FB">
      <w:pPr>
        <w:pStyle w:val="Default"/>
      </w:pPr>
      <w:r w:rsidRPr="002B3193">
        <w:rPr>
          <w:b/>
          <w:bCs/>
          <w:i/>
          <w:iCs/>
        </w:rPr>
        <w:lastRenderedPageBreak/>
        <w:t xml:space="preserve">Статья с тремя авторами </w:t>
      </w:r>
    </w:p>
    <w:p w:rsidR="004410FB" w:rsidRPr="002B3193" w:rsidRDefault="004410FB" w:rsidP="004410FB">
      <w:pPr>
        <w:pStyle w:val="Default"/>
      </w:pPr>
      <w:r w:rsidRPr="002B3193">
        <w:t xml:space="preserve">Александров И. К. Перспективы развития АТС с электроприводом / И. К. Александров, В. А. Раков, А. А. Щербакова // Автотранспорт: эксплуатация, обслуживание, ремонт. – 2012. – № 1. – С. 45-48. </w:t>
      </w:r>
    </w:p>
    <w:p w:rsidR="004410FB" w:rsidRPr="002B3193" w:rsidRDefault="004410FB" w:rsidP="004410FB">
      <w:pPr>
        <w:pStyle w:val="Default"/>
      </w:pPr>
      <w:r w:rsidRPr="002B3193">
        <w:rPr>
          <w:b/>
          <w:bCs/>
          <w:i/>
          <w:iCs/>
        </w:rPr>
        <w:t xml:space="preserve">Статья с 4 авторами </w:t>
      </w:r>
    </w:p>
    <w:p w:rsidR="004410FB" w:rsidRPr="002B3193" w:rsidRDefault="004410FB" w:rsidP="002B3193">
      <w:pPr>
        <w:pStyle w:val="Default"/>
        <w:jc w:val="both"/>
      </w:pPr>
      <w:r w:rsidRPr="002B3193">
        <w:t xml:space="preserve">Улучшение экономических и экологических показателей автомобильных двигателей путем активации топливовоздушной смеси водородом / А. С. Денисов, А. М. Михайлова, Н. В. Горшков, В. В. Родионов // Автотранспорт. Предприятие. – 2010. – № 8. – С. 54-56. </w:t>
      </w:r>
    </w:p>
    <w:p w:rsidR="004410FB" w:rsidRPr="002B3193" w:rsidRDefault="004410FB" w:rsidP="002B3193">
      <w:pPr>
        <w:pStyle w:val="Default"/>
        <w:jc w:val="both"/>
      </w:pPr>
      <w:r w:rsidRPr="002B3193">
        <w:rPr>
          <w:b/>
          <w:bCs/>
          <w:i/>
          <w:iCs/>
        </w:rPr>
        <w:t xml:space="preserve">Статья с 5 и более авторами </w:t>
      </w:r>
    </w:p>
    <w:p w:rsidR="004410FB" w:rsidRPr="002B3193" w:rsidRDefault="004410FB" w:rsidP="002B3193">
      <w:pPr>
        <w:pStyle w:val="Default"/>
        <w:jc w:val="both"/>
      </w:pPr>
      <w:r w:rsidRPr="002B3193">
        <w:t xml:space="preserve">Редактирование генома растений путем направленной замены азотистых оснований / Н. Е. Злобин, М. В. Лебедева, В. В. Таранов [и др.] // Биотехнология. – 2018. – Т. 34, № 6. – С. 59-68. </w:t>
      </w:r>
    </w:p>
    <w:p w:rsidR="004410FB" w:rsidRPr="002B3193" w:rsidRDefault="004410FB" w:rsidP="004410FB">
      <w:pPr>
        <w:pStyle w:val="Default"/>
      </w:pPr>
      <w:r w:rsidRPr="002B3193">
        <w:rPr>
          <w:b/>
          <w:bCs/>
          <w:i/>
          <w:iCs/>
        </w:rPr>
        <w:t xml:space="preserve">Статья из сборника научных работ </w:t>
      </w:r>
    </w:p>
    <w:p w:rsidR="004410FB" w:rsidRPr="002B3193" w:rsidRDefault="004410FB" w:rsidP="002B3193">
      <w:pPr>
        <w:pStyle w:val="Default"/>
        <w:jc w:val="both"/>
      </w:pPr>
      <w:r w:rsidRPr="002B3193">
        <w:t xml:space="preserve">Лаврентьев А. Р. О систематизации современных форм участия граждан в публичном управлении / А. Р. Лаврентьев // Конституции Российской Федерации 25 лет : сб. материалов междунар. науч.-практ. конф. / Мар. гос. ун-т. – Йошкар-Ола, 2019. – С. 72-89. </w:t>
      </w:r>
    </w:p>
    <w:p w:rsidR="004410FB" w:rsidRPr="002B3193" w:rsidRDefault="004410FB" w:rsidP="002B3193">
      <w:pPr>
        <w:pStyle w:val="Default"/>
        <w:jc w:val="both"/>
      </w:pPr>
      <w:r w:rsidRPr="002B3193">
        <w:rPr>
          <w:b/>
          <w:bCs/>
        </w:rPr>
        <w:t xml:space="preserve">Библиографическое описание электронных ресурсов </w:t>
      </w:r>
    </w:p>
    <w:p w:rsidR="004410FB" w:rsidRPr="002B3193" w:rsidRDefault="004410FB" w:rsidP="00603FF6">
      <w:pPr>
        <w:pStyle w:val="Default"/>
      </w:pPr>
      <w:r w:rsidRPr="002B3193">
        <w:t xml:space="preserve">Земельный кодекс Российской Федерации : Федер. закон от 25 окт. 2001 г. № 136-ФЗ (ред. от 02 авг. 2019 г.) // КонсультантПлюс : [сайт]. – URL: http://www.consultant.ru/document/Cons_doc_LAW_33773/ (дата обращения: 28.09.2019). </w:t>
      </w:r>
    </w:p>
    <w:p w:rsidR="004410FB" w:rsidRPr="002B3193" w:rsidRDefault="004410FB" w:rsidP="00603FF6">
      <w:pPr>
        <w:pStyle w:val="Default"/>
      </w:pPr>
      <w:r w:rsidRPr="002B3193">
        <w:t xml:space="preserve">Абрамов Я. В. Иоганн Генрих Песталоцци. Его жизнь и педагогическая деятельность / Я. В. Абрамов. — Санкт-Петербург : Лань, 2017. – 120 с. // Лань : электронно-библиот. система. – URL: https://e.lanbook.com/book/93964 (дата обращения: 09.10.2019). – Режим доступа: для авториз. пользователей. </w:t>
      </w:r>
    </w:p>
    <w:p w:rsidR="00961EEF" w:rsidRDefault="004410FB" w:rsidP="00961EEF">
      <w:pPr>
        <w:pStyle w:val="Default"/>
      </w:pPr>
      <w:r w:rsidRPr="002B3193">
        <w:t xml:space="preserve">Государственный Эрмитаж : [сайт]. – Санкт-Петербург, 1998. – URL: http://www.hermitagemuseum.org/wps/portal/hermitage (дата обращения: 16.08.2017). </w:t>
      </w:r>
    </w:p>
    <w:p w:rsidR="004410FB" w:rsidRPr="002B3193" w:rsidRDefault="004410FB" w:rsidP="00961EEF">
      <w:pPr>
        <w:pStyle w:val="Default"/>
        <w:rPr>
          <w:color w:val="auto"/>
        </w:rPr>
      </w:pPr>
      <w:r w:rsidRPr="002B3193">
        <w:rPr>
          <w:color w:val="auto"/>
        </w:rPr>
        <w:t xml:space="preserve">Порядок присвоения номера ISBN // Российская книжная палата : [сайт]. – 2018. – URL: http://bookchamber.ru/isbn.html (дата обращения: 22.05.2018). </w:t>
      </w:r>
    </w:p>
    <w:p w:rsidR="004410FB" w:rsidRPr="002B3193" w:rsidRDefault="004410FB" w:rsidP="002B3193">
      <w:pPr>
        <w:pStyle w:val="Default"/>
        <w:jc w:val="both"/>
        <w:rPr>
          <w:color w:val="auto"/>
        </w:rPr>
      </w:pPr>
      <w:r w:rsidRPr="002B3193">
        <w:rPr>
          <w:color w:val="auto"/>
        </w:rPr>
        <w:t xml:space="preserve">Электронная библиотека: библиотека диссертаций : [сайт] / Рос. гос. б-ка. – Москва : РГБ, 2003 – . URL: http://diss.rsl.ru/?lang=ru (дата обращения: 20.07.2018). – Режим доступа: для зарегистрир. читателей РГБ. </w:t>
      </w:r>
    </w:p>
    <w:p w:rsidR="004410FB" w:rsidRPr="002B3193" w:rsidRDefault="004410FB" w:rsidP="002B3193">
      <w:pPr>
        <w:pStyle w:val="Default"/>
        <w:jc w:val="both"/>
      </w:pPr>
      <w:r w:rsidRPr="002B3193">
        <w:rPr>
          <w:color w:val="auto"/>
        </w:rPr>
        <w:t>Янина О. Н. Особенности функционирования и развития рынка акций в России и за рубежом / О. Н. Янина, А. А. Федосеева // Социальные науки: social-economic sciences. – 2018. – № 1. – URL: http://academymanag.ru/journal/Yanina_Fedoseeva_2.pdf (дата обращения: 04.06.2018).</w:t>
      </w:r>
    </w:p>
    <w:p w:rsidR="00E66284" w:rsidRPr="002B3193" w:rsidRDefault="00E66284" w:rsidP="002B3193">
      <w:pPr>
        <w:pStyle w:val="a7"/>
        <w:jc w:val="both"/>
        <w:rPr>
          <w:sz w:val="24"/>
          <w:szCs w:val="24"/>
        </w:rPr>
      </w:pPr>
      <w:r w:rsidRPr="002B3193">
        <w:rPr>
          <w:sz w:val="24"/>
          <w:szCs w:val="24"/>
          <w:u w:val="single"/>
        </w:rPr>
        <w:t>Пример оформления ссылки:</w:t>
      </w:r>
    </w:p>
    <w:p w:rsidR="00E66284" w:rsidRPr="002B3193" w:rsidRDefault="00E66284" w:rsidP="002B3193">
      <w:pPr>
        <w:pStyle w:val="a7"/>
        <w:jc w:val="both"/>
        <w:rPr>
          <w:sz w:val="24"/>
          <w:szCs w:val="24"/>
        </w:rPr>
      </w:pPr>
      <w:r w:rsidRPr="002B3193">
        <w:rPr>
          <w:sz w:val="24"/>
          <w:szCs w:val="24"/>
        </w:rPr>
        <w:t> В журнале «Химия и жизнь» [1] мне встретилась интересная заметка о возможности получения сахара не только из свеклы или тростника, но и из горчицы. Описан процесс получения глюкозы в результате гидролиза синигрина. А из каких еще окружающих объектов, не обладающих сладким вкусом, может быть получен сахар (глюкоза, фруктоза, сахароза и т.д.) и какими методами?</w:t>
      </w:r>
    </w:p>
    <w:p w:rsidR="00E66284" w:rsidRPr="002B3193" w:rsidRDefault="00E66284" w:rsidP="002B3193">
      <w:pPr>
        <w:pStyle w:val="a7"/>
        <w:jc w:val="both"/>
        <w:rPr>
          <w:sz w:val="24"/>
          <w:szCs w:val="24"/>
        </w:rPr>
      </w:pPr>
      <w:r w:rsidRPr="002B3193">
        <w:rPr>
          <w:sz w:val="24"/>
          <w:szCs w:val="24"/>
        </w:rPr>
        <w:t> В статье В.И.Максимова и В.Е.Родомана рассматриваются процессы переваривания крахмала, и имеется ссылка на то, что «если кушать хлеб с маслом, то часть пшеничного крахмала все-таки успевает проскочить в толстую кишку непереваренной. Жир затрудняет работу альфа-амилазы. Это насчет диет для похудания» [2]. Внимательно ознакомившись с данной статьей можно предложить тему исследования: «Диеты и процессы переваривания пшеничного крахмала».</w:t>
      </w:r>
    </w:p>
    <w:p w:rsidR="00E66284" w:rsidRPr="002B3193" w:rsidRDefault="00E66284" w:rsidP="00E66284">
      <w:pPr>
        <w:pStyle w:val="a7"/>
        <w:rPr>
          <w:sz w:val="24"/>
          <w:szCs w:val="24"/>
        </w:rPr>
      </w:pPr>
      <w:r w:rsidRPr="00961EEF">
        <w:rPr>
          <w:b/>
          <w:sz w:val="24"/>
          <w:szCs w:val="24"/>
        </w:rPr>
        <w:t>Список литературы</w:t>
      </w:r>
      <w:r w:rsidRPr="002B3193">
        <w:rPr>
          <w:sz w:val="24"/>
          <w:szCs w:val="24"/>
        </w:rPr>
        <w:t xml:space="preserve"> (Сюда входят и источники, представленные в  </w:t>
      </w:r>
      <w:r w:rsidRPr="002B3193">
        <w:rPr>
          <w:b/>
          <w:bCs/>
          <w:i/>
          <w:iCs/>
          <w:sz w:val="24"/>
          <w:szCs w:val="24"/>
        </w:rPr>
        <w:t>Internet:</w:t>
      </w:r>
    </w:p>
    <w:p w:rsidR="00E66284" w:rsidRPr="002B3193" w:rsidRDefault="00E66284" w:rsidP="00E66284">
      <w:pPr>
        <w:pStyle w:val="a7"/>
        <w:rPr>
          <w:sz w:val="24"/>
          <w:szCs w:val="24"/>
        </w:rPr>
      </w:pPr>
      <w:r w:rsidRPr="002B3193">
        <w:rPr>
          <w:sz w:val="24"/>
          <w:szCs w:val="24"/>
        </w:rPr>
        <w:t>1. Андреева Г. Сахар из горчицы / Г.Андреева // Химия и жизнь – 1980 - №5 - С.94</w:t>
      </w:r>
    </w:p>
    <w:p w:rsidR="00E66284" w:rsidRPr="002B3193" w:rsidRDefault="00E66284" w:rsidP="00E66284">
      <w:pPr>
        <w:pStyle w:val="a7"/>
        <w:rPr>
          <w:sz w:val="24"/>
          <w:szCs w:val="24"/>
        </w:rPr>
      </w:pPr>
      <w:r w:rsidRPr="002B3193">
        <w:rPr>
          <w:sz w:val="24"/>
          <w:szCs w:val="24"/>
        </w:rPr>
        <w:t>2. Максимов В.И. Кому крахмала мало / В.И.Максимов, В.Е.Родоман. // Химия и жизнь - 1997 - </w:t>
      </w:r>
      <w:hyperlink r:id="rId9" w:history="1">
        <w:r w:rsidRPr="002B3193">
          <w:rPr>
            <w:sz w:val="24"/>
            <w:szCs w:val="24"/>
          </w:rPr>
          <w:t>http://www.chem.msu.su/rus/journals/%20chemlife/1997/welcome.html</w:t>
        </w:r>
      </w:hyperlink>
    </w:p>
    <w:p w:rsidR="004410FB" w:rsidRPr="002B3193" w:rsidRDefault="004410FB" w:rsidP="00A873C3">
      <w:pPr>
        <w:pStyle w:val="Default"/>
      </w:pPr>
    </w:p>
    <w:p w:rsidR="004410FB" w:rsidRPr="002B3193" w:rsidRDefault="004410FB" w:rsidP="00A873C3">
      <w:pPr>
        <w:pStyle w:val="Default"/>
        <w:rPr>
          <w:color w:val="auto"/>
        </w:rPr>
        <w:sectPr w:rsidR="004410FB" w:rsidRPr="002B3193" w:rsidSect="00625ADA">
          <w:pgSz w:w="11906" w:h="17338"/>
          <w:pgMar w:top="709" w:right="900" w:bottom="1294" w:left="1432" w:header="720" w:footer="720" w:gutter="0"/>
          <w:cols w:space="720"/>
          <w:noEndnote/>
        </w:sectPr>
      </w:pPr>
    </w:p>
    <w:p w:rsidR="00C50242" w:rsidRDefault="00C50242" w:rsidP="0042226B">
      <w:pPr>
        <w:pStyle w:val="a7"/>
        <w:ind w:left="9204" w:firstLine="708"/>
        <w:jc w:val="right"/>
        <w:rPr>
          <w:spacing w:val="-3"/>
          <w:sz w:val="24"/>
          <w:szCs w:val="24"/>
        </w:rPr>
      </w:pPr>
    </w:p>
    <w:p w:rsidR="008B3C03" w:rsidRPr="00EF6887" w:rsidRDefault="008B3C03" w:rsidP="0042226B">
      <w:pPr>
        <w:pStyle w:val="a7"/>
        <w:ind w:left="9204" w:firstLine="708"/>
        <w:jc w:val="right"/>
        <w:rPr>
          <w:b/>
          <w:spacing w:val="-3"/>
          <w:sz w:val="24"/>
          <w:szCs w:val="24"/>
        </w:rPr>
      </w:pPr>
      <w:r w:rsidRPr="00EF6887">
        <w:rPr>
          <w:b/>
          <w:spacing w:val="-3"/>
          <w:sz w:val="24"/>
          <w:szCs w:val="24"/>
        </w:rPr>
        <w:t xml:space="preserve">Приложение </w:t>
      </w:r>
      <w:r w:rsidR="00EF6887" w:rsidRPr="00EF6887">
        <w:rPr>
          <w:b/>
          <w:spacing w:val="-3"/>
          <w:sz w:val="24"/>
          <w:szCs w:val="24"/>
        </w:rPr>
        <w:t>4</w:t>
      </w:r>
      <w:r w:rsidR="00B16230">
        <w:rPr>
          <w:b/>
          <w:spacing w:val="-3"/>
          <w:sz w:val="24"/>
          <w:szCs w:val="24"/>
        </w:rPr>
        <w:t xml:space="preserve"> </w:t>
      </w:r>
      <w:r w:rsidR="009537C6" w:rsidRPr="00EF6887">
        <w:rPr>
          <w:b/>
          <w:spacing w:val="-3"/>
          <w:sz w:val="24"/>
          <w:szCs w:val="24"/>
        </w:rPr>
        <w:t>(</w:t>
      </w:r>
      <w:r w:rsidR="005958F3" w:rsidRPr="00EF6887">
        <w:rPr>
          <w:b/>
          <w:spacing w:val="-3"/>
          <w:sz w:val="24"/>
          <w:szCs w:val="24"/>
        </w:rPr>
        <w:t>примерн</w:t>
      </w:r>
      <w:r w:rsidR="00B16230">
        <w:rPr>
          <w:b/>
          <w:spacing w:val="-3"/>
          <w:sz w:val="24"/>
          <w:szCs w:val="24"/>
        </w:rPr>
        <w:t>ое</w:t>
      </w:r>
      <w:r w:rsidR="009537C6" w:rsidRPr="00EF6887">
        <w:rPr>
          <w:b/>
          <w:spacing w:val="-3"/>
          <w:sz w:val="24"/>
          <w:szCs w:val="24"/>
        </w:rPr>
        <w:t>)</w:t>
      </w:r>
    </w:p>
    <w:p w:rsidR="00A13E1A" w:rsidRPr="002B3193" w:rsidRDefault="00A13E1A" w:rsidP="0042226B">
      <w:pPr>
        <w:pStyle w:val="a7"/>
        <w:ind w:left="9204" w:firstLine="708"/>
        <w:jc w:val="right"/>
        <w:rPr>
          <w:spacing w:val="-3"/>
          <w:sz w:val="24"/>
          <w:szCs w:val="24"/>
        </w:rPr>
      </w:pPr>
    </w:p>
    <w:tbl>
      <w:tblPr>
        <w:tblStyle w:val="2"/>
        <w:tblW w:w="15722" w:type="dxa"/>
        <w:tblLook w:val="04A0" w:firstRow="1" w:lastRow="0" w:firstColumn="1" w:lastColumn="0" w:noHBand="0" w:noVBand="1"/>
      </w:tblPr>
      <w:tblGrid>
        <w:gridCol w:w="11874"/>
        <w:gridCol w:w="481"/>
        <w:gridCol w:w="481"/>
        <w:gridCol w:w="481"/>
        <w:gridCol w:w="481"/>
        <w:gridCol w:w="481"/>
        <w:gridCol w:w="481"/>
        <w:gridCol w:w="481"/>
        <w:gridCol w:w="481"/>
      </w:tblGrid>
      <w:tr w:rsidR="002772D8" w:rsidRPr="002B3193" w:rsidTr="002772D8">
        <w:trPr>
          <w:cantSplit/>
          <w:trHeight w:val="2400"/>
        </w:trPr>
        <w:tc>
          <w:tcPr>
            <w:tcW w:w="11874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X</w:t>
            </w:r>
            <w:r w:rsidRPr="002B3193">
              <w:rPr>
                <w:b/>
                <w:sz w:val="24"/>
                <w:szCs w:val="24"/>
                <w:lang w:val="en-US"/>
              </w:rPr>
              <w:t>X</w:t>
            </w:r>
            <w:r w:rsidR="00D12C8B">
              <w:rPr>
                <w:b/>
                <w:sz w:val="24"/>
                <w:szCs w:val="24"/>
                <w:lang w:val="en-US"/>
              </w:rPr>
              <w:t>I</w:t>
            </w:r>
            <w:r w:rsidR="007B636F">
              <w:rPr>
                <w:b/>
                <w:sz w:val="24"/>
                <w:szCs w:val="24"/>
                <w:lang w:val="en-US"/>
              </w:rPr>
              <w:t>V</w:t>
            </w:r>
            <w:r w:rsidRPr="002B3193">
              <w:rPr>
                <w:b/>
                <w:sz w:val="24"/>
                <w:szCs w:val="24"/>
              </w:rPr>
              <w:t xml:space="preserve"> районная научно-практическая конференция школьников</w:t>
            </w:r>
          </w:p>
          <w:p w:rsidR="002772D8" w:rsidRPr="002B3193" w:rsidRDefault="002772D8" w:rsidP="00E378E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«Первые шаги в науку» (5-11 кл.)</w:t>
            </w:r>
          </w:p>
          <w:p w:rsidR="002772D8" w:rsidRPr="002B3193" w:rsidRDefault="002772D8" w:rsidP="00E378E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 xml:space="preserve">муниципальный этап Краевого </w:t>
            </w:r>
            <w:r w:rsidR="00B16230">
              <w:rPr>
                <w:b/>
                <w:sz w:val="24"/>
                <w:szCs w:val="24"/>
              </w:rPr>
              <w:t xml:space="preserve">форума </w:t>
            </w:r>
            <w:r w:rsidRPr="002B3193">
              <w:rPr>
                <w:b/>
                <w:sz w:val="24"/>
                <w:szCs w:val="24"/>
              </w:rPr>
              <w:t>«Научно-технический потенциал Сибири»</w:t>
            </w:r>
          </w:p>
          <w:p w:rsidR="002772D8" w:rsidRPr="002B3193" w:rsidRDefault="007B636F" w:rsidP="00E378E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E9535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="002772D8" w:rsidRPr="002B3193">
              <w:rPr>
                <w:b/>
                <w:sz w:val="24"/>
                <w:szCs w:val="24"/>
              </w:rPr>
              <w:t>» февраля 202</w:t>
            </w:r>
            <w:r>
              <w:rPr>
                <w:b/>
                <w:sz w:val="24"/>
                <w:szCs w:val="24"/>
              </w:rPr>
              <w:t>6</w:t>
            </w:r>
            <w:r w:rsidR="002772D8" w:rsidRPr="002B3193">
              <w:rPr>
                <w:b/>
                <w:sz w:val="24"/>
                <w:szCs w:val="24"/>
              </w:rPr>
              <w:t xml:space="preserve"> год</w:t>
            </w:r>
          </w:p>
          <w:p w:rsidR="002772D8" w:rsidRPr="002B3193" w:rsidRDefault="002772D8" w:rsidP="00E378E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2772D8" w:rsidRPr="002B3193" w:rsidRDefault="007A309A" w:rsidP="00E378E9">
            <w:pPr>
              <w:widowControl/>
              <w:autoSpaceDE/>
              <w:autoSpaceDN/>
              <w:adjustRightInd/>
              <w:ind w:right="-103"/>
              <w:rPr>
                <w:b/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 xml:space="preserve">(пример) </w:t>
            </w:r>
            <w:r w:rsidR="002772D8" w:rsidRPr="002B3193">
              <w:rPr>
                <w:b/>
                <w:sz w:val="24"/>
                <w:szCs w:val="24"/>
              </w:rPr>
              <w:t xml:space="preserve">Номинация </w:t>
            </w:r>
            <w:r w:rsidR="002772D8" w:rsidRPr="002B3193">
              <w:rPr>
                <w:sz w:val="24"/>
                <w:szCs w:val="24"/>
                <w:u w:val="single"/>
              </w:rPr>
              <w:t xml:space="preserve">                         </w:t>
            </w:r>
            <w:r w:rsidR="002772D8" w:rsidRPr="002B3193">
              <w:rPr>
                <w:b/>
                <w:sz w:val="24"/>
                <w:szCs w:val="24"/>
                <w:u w:val="single"/>
              </w:rPr>
              <w:t xml:space="preserve">медико-биологические науки </w:t>
            </w:r>
          </w:p>
          <w:p w:rsidR="002772D8" w:rsidRPr="002B3193" w:rsidRDefault="002772D8" w:rsidP="00E378E9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Эксперт _________________________________________________________</w:t>
            </w:r>
          </w:p>
          <w:p w:rsidR="002772D8" w:rsidRPr="002B3193" w:rsidRDefault="002772D8" w:rsidP="00E378E9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23- 22 балла – 1 место</w:t>
            </w:r>
          </w:p>
          <w:p w:rsidR="002772D8" w:rsidRPr="002B3193" w:rsidRDefault="002772D8" w:rsidP="00E378E9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21 - 20 баллов – 2 место</w:t>
            </w:r>
          </w:p>
          <w:p w:rsidR="002772D8" w:rsidRPr="002B3193" w:rsidRDefault="002772D8" w:rsidP="00E378E9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19 - 18 баллов – 3 место</w:t>
            </w:r>
          </w:p>
        </w:tc>
        <w:tc>
          <w:tcPr>
            <w:tcW w:w="481" w:type="dxa"/>
            <w:textDirection w:val="btLr"/>
            <w:vAlign w:val="center"/>
          </w:tcPr>
          <w:p w:rsidR="002772D8" w:rsidRPr="002B3193" w:rsidRDefault="002772D8" w:rsidP="00E378E9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extDirection w:val="btLr"/>
            <w:vAlign w:val="center"/>
          </w:tcPr>
          <w:p w:rsidR="002772D8" w:rsidRPr="002B3193" w:rsidRDefault="002772D8" w:rsidP="00E378E9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extDirection w:val="btLr"/>
            <w:vAlign w:val="center"/>
          </w:tcPr>
          <w:p w:rsidR="002772D8" w:rsidRPr="002B3193" w:rsidRDefault="002772D8" w:rsidP="00E378E9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extDirection w:val="btLr"/>
            <w:vAlign w:val="center"/>
          </w:tcPr>
          <w:p w:rsidR="002772D8" w:rsidRPr="002B3193" w:rsidRDefault="002772D8" w:rsidP="00E378E9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extDirection w:val="btLr"/>
            <w:vAlign w:val="center"/>
          </w:tcPr>
          <w:p w:rsidR="002772D8" w:rsidRPr="002B3193" w:rsidRDefault="002772D8" w:rsidP="00E378E9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extDirection w:val="btLr"/>
            <w:vAlign w:val="center"/>
          </w:tcPr>
          <w:p w:rsidR="002772D8" w:rsidRPr="002B3193" w:rsidRDefault="002772D8" w:rsidP="00E378E9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extDirection w:val="btLr"/>
            <w:vAlign w:val="center"/>
          </w:tcPr>
          <w:p w:rsidR="002772D8" w:rsidRPr="002B3193" w:rsidRDefault="002772D8" w:rsidP="00E378E9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extDirection w:val="btLr"/>
            <w:vAlign w:val="center"/>
          </w:tcPr>
          <w:p w:rsidR="002772D8" w:rsidRPr="002B3193" w:rsidRDefault="002772D8" w:rsidP="00E378E9">
            <w:pPr>
              <w:widowControl/>
              <w:autoSpaceDE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2772D8" w:rsidRPr="002B3193" w:rsidTr="002772D8">
        <w:trPr>
          <w:trHeight w:val="1695"/>
        </w:trPr>
        <w:tc>
          <w:tcPr>
            <w:tcW w:w="11874" w:type="dxa"/>
            <w:tcBorders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rPr>
                <w:b/>
                <w:bCs/>
                <w:color w:val="C0504D" w:themeColor="accent2"/>
                <w:sz w:val="24"/>
                <w:szCs w:val="24"/>
                <w:u w:val="single"/>
              </w:rPr>
            </w:pPr>
            <w:r w:rsidRPr="002B3193">
              <w:rPr>
                <w:b/>
                <w:sz w:val="24"/>
                <w:szCs w:val="24"/>
                <w:lang w:val="en-US"/>
              </w:rPr>
              <w:t>I</w:t>
            </w:r>
            <w:r w:rsidRPr="002B3193">
              <w:rPr>
                <w:b/>
                <w:sz w:val="24"/>
                <w:szCs w:val="24"/>
              </w:rPr>
              <w:t xml:space="preserve">. </w:t>
            </w:r>
            <w:r w:rsidRPr="002B3193">
              <w:rPr>
                <w:b/>
                <w:bCs/>
                <w:sz w:val="24"/>
                <w:szCs w:val="24"/>
                <w:u w:val="single"/>
              </w:rPr>
              <w:t xml:space="preserve">Логика изложения, общая структура работы – </w:t>
            </w:r>
            <w:r w:rsidRPr="002B3193">
              <w:rPr>
                <w:b/>
                <w:bCs/>
                <w:sz w:val="24"/>
                <w:szCs w:val="24"/>
                <w:u w:val="single"/>
                <w:lang w:val="en-US"/>
              </w:rPr>
              <w:t>max</w:t>
            </w:r>
            <w:r w:rsidRPr="002B3193">
              <w:rPr>
                <w:b/>
                <w:bCs/>
                <w:sz w:val="24"/>
                <w:szCs w:val="24"/>
                <w:u w:val="single"/>
              </w:rPr>
              <w:t xml:space="preserve"> 5 баллов</w:t>
            </w:r>
          </w:p>
          <w:p w:rsidR="002772D8" w:rsidRPr="002B3193" w:rsidRDefault="002772D8" w:rsidP="00E378E9">
            <w:pPr>
              <w:widowControl/>
              <w:rPr>
                <w:b/>
                <w:sz w:val="24"/>
                <w:szCs w:val="24"/>
                <w:u w:val="single"/>
              </w:rPr>
            </w:pPr>
            <w:r w:rsidRPr="002B3193">
              <w:rPr>
                <w:b/>
                <w:sz w:val="24"/>
                <w:szCs w:val="24"/>
                <w:u w:val="single"/>
              </w:rPr>
              <w:t>Логика изложения, согласованность структурных элементов работы, введение, актуальность</w:t>
            </w:r>
          </w:p>
          <w:p w:rsidR="002772D8" w:rsidRPr="002B3193" w:rsidRDefault="002772D8" w:rsidP="00E378E9">
            <w:pPr>
              <w:widowControl/>
              <w:rPr>
                <w:b/>
                <w:sz w:val="24"/>
                <w:szCs w:val="24"/>
                <w:u w:val="single"/>
              </w:rPr>
            </w:pPr>
          </w:p>
          <w:p w:rsidR="002772D8" w:rsidRPr="002B3193" w:rsidRDefault="002772D8" w:rsidP="00E378E9">
            <w:pPr>
              <w:widowControl/>
              <w:rPr>
                <w:b/>
                <w:sz w:val="24"/>
                <w:szCs w:val="24"/>
                <w:u w:val="single"/>
              </w:rPr>
            </w:pPr>
            <w:r w:rsidRPr="002B3193">
              <w:rPr>
                <w:b/>
                <w:sz w:val="24"/>
                <w:szCs w:val="24"/>
                <w:u w:val="single"/>
              </w:rPr>
              <w:t xml:space="preserve">Текст работы – </w:t>
            </w:r>
            <w:r w:rsidRPr="002B3193">
              <w:rPr>
                <w:b/>
                <w:bCs/>
                <w:sz w:val="24"/>
                <w:szCs w:val="24"/>
                <w:u w:val="single"/>
                <w:lang w:val="en-US"/>
              </w:rPr>
              <w:t>max</w:t>
            </w:r>
            <w:r w:rsidRPr="002B3193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B3193">
              <w:rPr>
                <w:b/>
                <w:sz w:val="24"/>
                <w:szCs w:val="24"/>
                <w:u w:val="single"/>
              </w:rPr>
              <w:t>1 балл</w:t>
            </w:r>
          </w:p>
          <w:p w:rsidR="002772D8" w:rsidRPr="002B3193" w:rsidRDefault="002772D8" w:rsidP="00E378E9">
            <w:pPr>
              <w:widowControl/>
              <w:ind w:left="567"/>
              <w:rPr>
                <w:b/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1б</w:t>
            </w:r>
            <w:r w:rsidRPr="002B3193">
              <w:rPr>
                <w:sz w:val="24"/>
                <w:szCs w:val="24"/>
              </w:rPr>
              <w:t>. Работа содержит все разделы (</w:t>
            </w:r>
            <w:r w:rsidRPr="002B3193">
              <w:rPr>
                <w:b/>
                <w:sz w:val="24"/>
                <w:szCs w:val="24"/>
              </w:rPr>
              <w:t>введение, основное содержание, заключение, список литературы, приложение, если необходимо</w:t>
            </w:r>
            <w:r w:rsidRPr="002B3193">
              <w:rPr>
                <w:sz w:val="24"/>
                <w:szCs w:val="24"/>
              </w:rPr>
              <w:t xml:space="preserve">), её содержание структурировано в соответствии с этими разделами. </w:t>
            </w:r>
          </w:p>
          <w:p w:rsidR="002772D8" w:rsidRPr="002B3193" w:rsidRDefault="002772D8" w:rsidP="00E378E9">
            <w:pPr>
              <w:widowControl/>
              <w:ind w:left="567"/>
              <w:rPr>
                <w:b/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0б</w:t>
            </w:r>
            <w:r w:rsidRPr="002B3193">
              <w:rPr>
                <w:sz w:val="24"/>
                <w:szCs w:val="24"/>
              </w:rPr>
              <w:t xml:space="preserve">. В работе отсутствуют отдельные разделы. </w:t>
            </w:r>
          </w:p>
        </w:tc>
        <w:tc>
          <w:tcPr>
            <w:tcW w:w="481" w:type="dxa"/>
            <w:tcBorders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772D8" w:rsidRPr="002B3193" w:rsidTr="002772D8">
        <w:trPr>
          <w:trHeight w:val="2259"/>
        </w:trPr>
        <w:tc>
          <w:tcPr>
            <w:tcW w:w="11874" w:type="dxa"/>
            <w:tcBorders>
              <w:top w:val="single" w:sz="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rPr>
                <w:b/>
                <w:sz w:val="24"/>
                <w:szCs w:val="24"/>
                <w:u w:val="single"/>
              </w:rPr>
            </w:pPr>
            <w:r w:rsidRPr="002B3193">
              <w:rPr>
                <w:b/>
                <w:sz w:val="24"/>
                <w:szCs w:val="24"/>
                <w:u w:val="single"/>
              </w:rPr>
              <w:t xml:space="preserve">Введение </w:t>
            </w:r>
          </w:p>
          <w:p w:rsidR="002772D8" w:rsidRPr="002B3193" w:rsidRDefault="002772D8" w:rsidP="00E378E9">
            <w:pPr>
              <w:widowControl/>
              <w:rPr>
                <w:b/>
                <w:sz w:val="24"/>
                <w:szCs w:val="24"/>
                <w:u w:val="single"/>
              </w:rPr>
            </w:pPr>
            <w:r w:rsidRPr="002B3193">
              <w:rPr>
                <w:b/>
                <w:sz w:val="24"/>
                <w:szCs w:val="24"/>
                <w:u w:val="single"/>
              </w:rPr>
              <w:t xml:space="preserve">Знакомство с современным состоянием проблемы - выявлен проблемный момент– </w:t>
            </w:r>
            <w:r w:rsidRPr="002B3193">
              <w:rPr>
                <w:b/>
                <w:bCs/>
                <w:sz w:val="24"/>
                <w:szCs w:val="24"/>
                <w:u w:val="single"/>
                <w:lang w:val="en-US"/>
              </w:rPr>
              <w:t>max</w:t>
            </w:r>
            <w:r w:rsidRPr="002B3193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B3193">
              <w:rPr>
                <w:b/>
                <w:sz w:val="24"/>
                <w:szCs w:val="24"/>
                <w:u w:val="single"/>
              </w:rPr>
              <w:t xml:space="preserve">2 балла </w:t>
            </w:r>
          </w:p>
          <w:p w:rsidR="002772D8" w:rsidRPr="002B3193" w:rsidRDefault="002772D8" w:rsidP="00E378E9">
            <w:pPr>
              <w:widowControl/>
              <w:rPr>
                <w:b/>
                <w:sz w:val="24"/>
                <w:szCs w:val="24"/>
                <w:u w:val="single"/>
              </w:rPr>
            </w:pPr>
          </w:p>
          <w:p w:rsidR="002772D8" w:rsidRPr="002B3193" w:rsidRDefault="002772D8" w:rsidP="00E378E9">
            <w:pPr>
              <w:widowControl/>
              <w:ind w:left="567"/>
              <w:rPr>
                <w:b/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2б</w:t>
            </w:r>
            <w:r w:rsidRPr="002B3193">
              <w:rPr>
                <w:sz w:val="24"/>
                <w:szCs w:val="24"/>
              </w:rPr>
              <w:t xml:space="preserve">. Дан </w:t>
            </w:r>
            <w:r w:rsidRPr="002B3193">
              <w:rPr>
                <w:b/>
                <w:sz w:val="24"/>
                <w:szCs w:val="24"/>
              </w:rPr>
              <w:t>количественно-качественный анализ (документальных источников),</w:t>
            </w:r>
            <w:r w:rsidRPr="002B3193">
              <w:rPr>
                <w:sz w:val="24"/>
                <w:szCs w:val="24"/>
              </w:rPr>
              <w:t xml:space="preserve"> </w:t>
            </w:r>
            <w:r w:rsidR="00C50242" w:rsidRPr="002B3193">
              <w:rPr>
                <w:sz w:val="24"/>
                <w:szCs w:val="24"/>
              </w:rPr>
              <w:t>позволяющий изучить</w:t>
            </w:r>
            <w:r w:rsidRPr="002B3193">
              <w:rPr>
                <w:sz w:val="24"/>
                <w:szCs w:val="24"/>
              </w:rPr>
              <w:t xml:space="preserve"> проблему или состояние проблемы на данный момент, есть ссылка </w:t>
            </w:r>
            <w:r w:rsidRPr="002B3193">
              <w:rPr>
                <w:b/>
                <w:sz w:val="24"/>
                <w:szCs w:val="24"/>
              </w:rPr>
              <w:t>на результаты международных исследований; на работы российского, регионального уровня. Определена проблема.</w:t>
            </w:r>
          </w:p>
          <w:p w:rsidR="002772D8" w:rsidRPr="002B3193" w:rsidRDefault="002772D8" w:rsidP="00E378E9">
            <w:pPr>
              <w:widowControl/>
              <w:ind w:left="567"/>
              <w:rPr>
                <w:b/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1б.</w:t>
            </w:r>
            <w:r w:rsidRPr="002B3193">
              <w:rPr>
                <w:sz w:val="24"/>
                <w:szCs w:val="24"/>
              </w:rPr>
              <w:t xml:space="preserve"> Для характеристики современного состояния проблемы автор использует </w:t>
            </w:r>
            <w:r w:rsidRPr="002B3193">
              <w:rPr>
                <w:b/>
                <w:sz w:val="24"/>
                <w:szCs w:val="24"/>
              </w:rPr>
              <w:t>работы местного значения, не имеющие статус публикаций. Определена проблема.</w:t>
            </w:r>
          </w:p>
          <w:p w:rsidR="002772D8" w:rsidRPr="002B3193" w:rsidRDefault="002772D8" w:rsidP="00E378E9">
            <w:pPr>
              <w:widowControl/>
              <w:ind w:left="567"/>
              <w:rPr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0б</w:t>
            </w:r>
            <w:r w:rsidRPr="002B3193">
              <w:rPr>
                <w:sz w:val="24"/>
                <w:szCs w:val="24"/>
              </w:rPr>
              <w:t xml:space="preserve">. </w:t>
            </w:r>
            <w:r w:rsidRPr="002B3193">
              <w:rPr>
                <w:b/>
                <w:sz w:val="24"/>
                <w:szCs w:val="24"/>
              </w:rPr>
              <w:t>Характеристика с</w:t>
            </w:r>
            <w:r w:rsidRPr="002B3193">
              <w:rPr>
                <w:sz w:val="24"/>
                <w:szCs w:val="24"/>
              </w:rPr>
              <w:t>овременного состояния проблемы</w:t>
            </w:r>
          </w:p>
          <w:p w:rsidR="002772D8" w:rsidRPr="002B3193" w:rsidRDefault="002772D8" w:rsidP="00E378E9">
            <w:pPr>
              <w:widowControl/>
              <w:ind w:left="567"/>
              <w:rPr>
                <w:b/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отсутствует. Проблема не определена.</w:t>
            </w: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772D8" w:rsidRPr="002B3193" w:rsidTr="002772D8">
        <w:trPr>
          <w:trHeight w:val="943"/>
        </w:trPr>
        <w:tc>
          <w:tcPr>
            <w:tcW w:w="11874" w:type="dxa"/>
            <w:tcBorders>
              <w:top w:val="single" w:sz="2" w:space="0" w:color="auto"/>
              <w:bottom w:val="single" w:sz="12" w:space="0" w:color="auto"/>
            </w:tcBorders>
          </w:tcPr>
          <w:p w:rsidR="002772D8" w:rsidRPr="002B3193" w:rsidRDefault="002772D8" w:rsidP="00E378E9">
            <w:pPr>
              <w:ind w:right="-79"/>
              <w:rPr>
                <w:b/>
                <w:sz w:val="24"/>
                <w:szCs w:val="24"/>
                <w:u w:val="single"/>
              </w:rPr>
            </w:pPr>
            <w:r w:rsidRPr="002B3193">
              <w:rPr>
                <w:b/>
                <w:sz w:val="24"/>
                <w:szCs w:val="24"/>
                <w:u w:val="single"/>
              </w:rPr>
              <w:t xml:space="preserve">Актуальность решаемой проблемы – </w:t>
            </w:r>
            <w:r w:rsidRPr="002B3193">
              <w:rPr>
                <w:b/>
                <w:bCs/>
                <w:sz w:val="24"/>
                <w:szCs w:val="24"/>
                <w:u w:val="single"/>
                <w:lang w:val="en-US"/>
              </w:rPr>
              <w:t>max</w:t>
            </w:r>
            <w:r w:rsidRPr="002B3193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B3193">
              <w:rPr>
                <w:b/>
                <w:sz w:val="24"/>
                <w:szCs w:val="24"/>
                <w:u w:val="single"/>
              </w:rPr>
              <w:t>2 балла</w:t>
            </w:r>
          </w:p>
          <w:p w:rsidR="002772D8" w:rsidRPr="002B3193" w:rsidRDefault="002772D8" w:rsidP="00E378E9">
            <w:pPr>
              <w:widowControl/>
              <w:autoSpaceDE/>
              <w:autoSpaceDN/>
              <w:adjustRightInd/>
              <w:ind w:left="567" w:right="-79"/>
              <w:rPr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0б</w:t>
            </w:r>
            <w:r w:rsidR="007B636F">
              <w:rPr>
                <w:sz w:val="24"/>
                <w:szCs w:val="24"/>
              </w:rPr>
              <w:t>. – актуальность</w:t>
            </w:r>
            <w:r w:rsidRPr="002B3193">
              <w:rPr>
                <w:sz w:val="24"/>
                <w:szCs w:val="24"/>
              </w:rPr>
              <w:t xml:space="preserve"> не сформулирована</w:t>
            </w:r>
          </w:p>
          <w:p w:rsidR="002772D8" w:rsidRPr="002B3193" w:rsidRDefault="002772D8" w:rsidP="00E378E9">
            <w:pPr>
              <w:widowControl/>
              <w:autoSpaceDE/>
              <w:autoSpaceDN/>
              <w:adjustRightInd/>
              <w:ind w:left="567" w:right="-79"/>
              <w:rPr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1б</w:t>
            </w:r>
            <w:r w:rsidRPr="002B3193">
              <w:rPr>
                <w:sz w:val="24"/>
                <w:szCs w:val="24"/>
              </w:rPr>
              <w:t>. – актуальность лично для автора; Ограничен выбор инструментов исследования (только анкета или беседа);</w:t>
            </w:r>
          </w:p>
          <w:p w:rsidR="002772D8" w:rsidRPr="002B3193" w:rsidRDefault="002772D8" w:rsidP="00E378E9">
            <w:pPr>
              <w:ind w:left="567" w:right="-79"/>
              <w:rPr>
                <w:b/>
                <w:sz w:val="24"/>
                <w:szCs w:val="24"/>
                <w:u w:val="single"/>
              </w:rPr>
            </w:pPr>
            <w:r w:rsidRPr="002B3193">
              <w:rPr>
                <w:b/>
                <w:sz w:val="24"/>
                <w:szCs w:val="24"/>
              </w:rPr>
              <w:t>2б</w:t>
            </w:r>
            <w:r w:rsidRPr="002B3193">
              <w:rPr>
                <w:sz w:val="24"/>
                <w:szCs w:val="24"/>
              </w:rPr>
              <w:t>. - актуальность регионального (муниципального) уровня</w:t>
            </w:r>
            <w:r w:rsidRPr="002B319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1" w:type="dxa"/>
            <w:tcBorders>
              <w:top w:val="single" w:sz="2" w:space="0" w:color="auto"/>
              <w:bottom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772D8" w:rsidRPr="002B3193" w:rsidTr="002772D8">
        <w:trPr>
          <w:trHeight w:val="1410"/>
        </w:trPr>
        <w:tc>
          <w:tcPr>
            <w:tcW w:w="11874" w:type="dxa"/>
            <w:tcBorders>
              <w:top w:val="single" w:sz="1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rPr>
                <w:b/>
                <w:bCs/>
                <w:sz w:val="24"/>
                <w:szCs w:val="24"/>
                <w:u w:val="single"/>
              </w:rPr>
            </w:pPr>
            <w:r w:rsidRPr="002B3193">
              <w:rPr>
                <w:b/>
                <w:sz w:val="24"/>
                <w:szCs w:val="24"/>
                <w:u w:val="single"/>
                <w:lang w:val="en-US"/>
              </w:rPr>
              <w:lastRenderedPageBreak/>
              <w:t>II</w:t>
            </w:r>
            <w:r w:rsidRPr="002B3193">
              <w:rPr>
                <w:b/>
                <w:sz w:val="24"/>
                <w:szCs w:val="24"/>
                <w:u w:val="single"/>
              </w:rPr>
              <w:t xml:space="preserve">. </w:t>
            </w:r>
            <w:r w:rsidRPr="002B3193">
              <w:rPr>
                <w:b/>
                <w:bCs/>
                <w:sz w:val="24"/>
                <w:szCs w:val="24"/>
                <w:u w:val="single"/>
              </w:rPr>
              <w:t xml:space="preserve">Основное содержание работы - </w:t>
            </w:r>
            <w:r w:rsidRPr="002B3193">
              <w:rPr>
                <w:b/>
                <w:bCs/>
                <w:sz w:val="24"/>
                <w:szCs w:val="24"/>
                <w:u w:val="single"/>
                <w:lang w:val="en-US"/>
              </w:rPr>
              <w:t>max</w:t>
            </w:r>
            <w:r w:rsidRPr="002B3193">
              <w:rPr>
                <w:b/>
                <w:bCs/>
                <w:sz w:val="24"/>
                <w:szCs w:val="24"/>
                <w:u w:val="single"/>
              </w:rPr>
              <w:t xml:space="preserve"> 9 баллов</w:t>
            </w:r>
          </w:p>
          <w:p w:rsidR="002772D8" w:rsidRPr="002B3193" w:rsidRDefault="002772D8" w:rsidP="00E378E9">
            <w:pPr>
              <w:widowControl/>
              <w:rPr>
                <w:b/>
                <w:sz w:val="24"/>
                <w:szCs w:val="24"/>
                <w:u w:val="single"/>
              </w:rPr>
            </w:pPr>
            <w:r w:rsidRPr="002B3193">
              <w:rPr>
                <w:b/>
                <w:sz w:val="24"/>
                <w:szCs w:val="24"/>
                <w:u w:val="single"/>
              </w:rPr>
              <w:t>2.1.Постановка исследовательского вопроса, цели исследования, гипотезы, теоретические знания</w:t>
            </w:r>
          </w:p>
          <w:p w:rsidR="002772D8" w:rsidRPr="002B3193" w:rsidRDefault="002772D8" w:rsidP="00E378E9">
            <w:pPr>
              <w:widowControl/>
              <w:rPr>
                <w:b/>
                <w:sz w:val="24"/>
                <w:szCs w:val="24"/>
                <w:u w:val="single"/>
              </w:rPr>
            </w:pPr>
            <w:r w:rsidRPr="002B3193">
              <w:rPr>
                <w:b/>
                <w:sz w:val="24"/>
                <w:szCs w:val="24"/>
                <w:u w:val="single"/>
              </w:rPr>
              <w:t xml:space="preserve">Исследовательский/проблемный вопрос – </w:t>
            </w:r>
            <w:r w:rsidRPr="002B3193">
              <w:rPr>
                <w:b/>
                <w:bCs/>
                <w:sz w:val="24"/>
                <w:szCs w:val="24"/>
                <w:u w:val="single"/>
                <w:lang w:val="en-US"/>
              </w:rPr>
              <w:t>max</w:t>
            </w:r>
            <w:r w:rsidRPr="002B3193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B3193">
              <w:rPr>
                <w:b/>
                <w:sz w:val="24"/>
                <w:szCs w:val="24"/>
                <w:u w:val="single"/>
              </w:rPr>
              <w:t>2 балла</w:t>
            </w:r>
          </w:p>
          <w:p w:rsidR="002772D8" w:rsidRPr="002B3193" w:rsidRDefault="002772D8" w:rsidP="00E378E9">
            <w:pPr>
              <w:widowControl/>
              <w:ind w:left="567"/>
              <w:rPr>
                <w:b/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2б</w:t>
            </w:r>
            <w:r w:rsidRPr="002B3193">
              <w:rPr>
                <w:sz w:val="24"/>
                <w:szCs w:val="24"/>
              </w:rPr>
              <w:t xml:space="preserve">. Должен обязательно быть обоснован и </w:t>
            </w:r>
            <w:r w:rsidRPr="002B3193">
              <w:rPr>
                <w:b/>
                <w:sz w:val="24"/>
                <w:szCs w:val="24"/>
              </w:rPr>
              <w:t xml:space="preserve">соответствовать теме и проблеме:  </w:t>
            </w:r>
          </w:p>
          <w:p w:rsidR="002772D8" w:rsidRPr="002B3193" w:rsidRDefault="002772D8" w:rsidP="00E378E9">
            <w:pPr>
              <w:widowControl/>
              <w:ind w:left="567"/>
              <w:rPr>
                <w:b/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 xml:space="preserve">1б. </w:t>
            </w:r>
            <w:r w:rsidRPr="002B3193">
              <w:rPr>
                <w:sz w:val="24"/>
                <w:szCs w:val="24"/>
              </w:rPr>
              <w:t>Исследовательский/проблемный вопрос</w:t>
            </w:r>
            <w:r w:rsidRPr="002B3193">
              <w:rPr>
                <w:b/>
                <w:sz w:val="24"/>
                <w:szCs w:val="24"/>
              </w:rPr>
              <w:t xml:space="preserve"> частично соответствует теме и проблеме, недостаточно обоснован.</w:t>
            </w:r>
          </w:p>
          <w:p w:rsidR="002772D8" w:rsidRPr="002B3193" w:rsidRDefault="002772D8" w:rsidP="00E378E9">
            <w:pPr>
              <w:ind w:left="567"/>
              <w:rPr>
                <w:b/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 xml:space="preserve">0б. </w:t>
            </w:r>
            <w:r w:rsidRPr="002B3193">
              <w:rPr>
                <w:sz w:val="24"/>
                <w:szCs w:val="24"/>
              </w:rPr>
              <w:t>Исследовательский/проблемный  вопрос</w:t>
            </w:r>
            <w:r w:rsidRPr="002B3193">
              <w:rPr>
                <w:b/>
                <w:sz w:val="24"/>
                <w:szCs w:val="24"/>
              </w:rPr>
              <w:t xml:space="preserve"> не соответствует теме и проблеме, не обоснован теоретически.</w:t>
            </w:r>
          </w:p>
        </w:tc>
        <w:tc>
          <w:tcPr>
            <w:tcW w:w="481" w:type="dxa"/>
            <w:tcBorders>
              <w:top w:val="single" w:sz="1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1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1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1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1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1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1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1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772D8" w:rsidRPr="002B3193" w:rsidTr="002772D8">
        <w:trPr>
          <w:trHeight w:val="1690"/>
        </w:trPr>
        <w:tc>
          <w:tcPr>
            <w:tcW w:w="11874" w:type="dxa"/>
            <w:tcBorders>
              <w:top w:val="single" w:sz="2" w:space="0" w:color="auto"/>
              <w:right w:val="single" w:sz="2" w:space="0" w:color="auto"/>
            </w:tcBorders>
          </w:tcPr>
          <w:p w:rsidR="002772D8" w:rsidRPr="002B3193" w:rsidRDefault="002772D8" w:rsidP="00E378E9">
            <w:pPr>
              <w:widowControl/>
              <w:rPr>
                <w:b/>
                <w:sz w:val="24"/>
                <w:szCs w:val="24"/>
                <w:u w:val="single"/>
              </w:rPr>
            </w:pPr>
            <w:r w:rsidRPr="002B3193">
              <w:rPr>
                <w:b/>
                <w:sz w:val="24"/>
                <w:szCs w:val="24"/>
                <w:u w:val="single"/>
              </w:rPr>
              <w:t xml:space="preserve">2.2. Цель - </w:t>
            </w:r>
            <w:r w:rsidRPr="002B3193">
              <w:rPr>
                <w:b/>
                <w:bCs/>
                <w:sz w:val="24"/>
                <w:szCs w:val="24"/>
                <w:u w:val="single"/>
                <w:lang w:val="en-US"/>
              </w:rPr>
              <w:t>max</w:t>
            </w:r>
            <w:r w:rsidRPr="002B3193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B3193">
              <w:rPr>
                <w:b/>
                <w:sz w:val="24"/>
                <w:szCs w:val="24"/>
                <w:u w:val="single"/>
              </w:rPr>
              <w:t>2 балла</w:t>
            </w:r>
          </w:p>
          <w:p w:rsidR="002772D8" w:rsidRPr="002B3193" w:rsidRDefault="002772D8" w:rsidP="00E378E9">
            <w:pPr>
              <w:widowControl/>
              <w:ind w:left="567"/>
              <w:rPr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2б</w:t>
            </w:r>
            <w:r w:rsidRPr="002B3193">
              <w:rPr>
                <w:sz w:val="24"/>
                <w:szCs w:val="24"/>
              </w:rPr>
              <w:t xml:space="preserve">. Соответствует поставленному исследовательскому </w:t>
            </w:r>
            <w:r w:rsidRPr="002B3193">
              <w:rPr>
                <w:b/>
                <w:sz w:val="24"/>
                <w:szCs w:val="24"/>
              </w:rPr>
              <w:t>вопросу, проблеме, гипотезе, предмету/объекту</w:t>
            </w:r>
            <w:r w:rsidRPr="002B3193">
              <w:rPr>
                <w:sz w:val="24"/>
                <w:szCs w:val="24"/>
              </w:rPr>
              <w:t xml:space="preserve"> исследования.</w:t>
            </w:r>
          </w:p>
          <w:p w:rsidR="002772D8" w:rsidRPr="002B3193" w:rsidRDefault="002772D8" w:rsidP="00E378E9">
            <w:pPr>
              <w:widowControl/>
              <w:ind w:left="567"/>
              <w:rPr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1б</w:t>
            </w:r>
            <w:r w:rsidRPr="002B3193">
              <w:rPr>
                <w:sz w:val="24"/>
                <w:szCs w:val="24"/>
              </w:rPr>
              <w:t>. Сформулирована как процесс (</w:t>
            </w:r>
            <w:r w:rsidRPr="002B3193">
              <w:rPr>
                <w:b/>
                <w:sz w:val="24"/>
                <w:szCs w:val="24"/>
              </w:rPr>
              <w:t>недостижима, например</w:t>
            </w:r>
            <w:r w:rsidR="00B16230">
              <w:rPr>
                <w:b/>
                <w:sz w:val="24"/>
                <w:szCs w:val="24"/>
              </w:rPr>
              <w:t>,</w:t>
            </w:r>
            <w:r w:rsidRPr="002B3193">
              <w:rPr>
                <w:b/>
                <w:sz w:val="24"/>
                <w:szCs w:val="24"/>
              </w:rPr>
              <w:t xml:space="preserve"> исследование, развитие, изучение</w:t>
            </w:r>
            <w:r w:rsidRPr="002B3193">
              <w:rPr>
                <w:sz w:val="24"/>
                <w:szCs w:val="24"/>
              </w:rPr>
              <w:t xml:space="preserve">), может быть не согласованность с одним из пунктов. </w:t>
            </w:r>
          </w:p>
          <w:p w:rsidR="002772D8" w:rsidRPr="002B3193" w:rsidRDefault="002772D8" w:rsidP="00E378E9">
            <w:pPr>
              <w:widowControl/>
              <w:ind w:left="567"/>
              <w:rPr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0б</w:t>
            </w:r>
            <w:r w:rsidRPr="002B3193">
              <w:rPr>
                <w:sz w:val="24"/>
                <w:szCs w:val="24"/>
              </w:rPr>
              <w:t>. Исследовательский</w:t>
            </w:r>
            <w:r w:rsidRPr="002B3193">
              <w:rPr>
                <w:b/>
                <w:sz w:val="24"/>
                <w:szCs w:val="24"/>
              </w:rPr>
              <w:t xml:space="preserve"> вопрос не сформулирован</w:t>
            </w:r>
            <w:r w:rsidRPr="002B3193">
              <w:rPr>
                <w:sz w:val="24"/>
                <w:szCs w:val="24"/>
              </w:rPr>
              <w:t>. Цель не соотносится с заявленной проблемой и отдельными компонентами (гипотезой, предметом/объектом, задачами).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772D8" w:rsidRPr="002B3193" w:rsidTr="002772D8">
        <w:trPr>
          <w:trHeight w:val="1968"/>
        </w:trPr>
        <w:tc>
          <w:tcPr>
            <w:tcW w:w="11874" w:type="dxa"/>
            <w:tcBorders>
              <w:top w:val="single" w:sz="2" w:space="0" w:color="auto"/>
              <w:right w:val="single" w:sz="2" w:space="0" w:color="auto"/>
            </w:tcBorders>
          </w:tcPr>
          <w:p w:rsidR="002772D8" w:rsidRPr="002B3193" w:rsidRDefault="002772D8" w:rsidP="00E378E9">
            <w:pPr>
              <w:widowControl/>
              <w:rPr>
                <w:b/>
                <w:sz w:val="24"/>
                <w:szCs w:val="24"/>
                <w:u w:val="single"/>
              </w:rPr>
            </w:pPr>
            <w:r w:rsidRPr="002B3193">
              <w:rPr>
                <w:b/>
                <w:sz w:val="24"/>
                <w:szCs w:val="24"/>
                <w:u w:val="single"/>
              </w:rPr>
              <w:t>2.3. Обозначены</w:t>
            </w:r>
            <w:r w:rsidRPr="002B3193">
              <w:rPr>
                <w:sz w:val="24"/>
                <w:szCs w:val="24"/>
                <w:u w:val="single"/>
              </w:rPr>
              <w:t xml:space="preserve"> необходимые </w:t>
            </w:r>
            <w:r w:rsidRPr="002B3193">
              <w:rPr>
                <w:b/>
                <w:sz w:val="24"/>
                <w:szCs w:val="24"/>
                <w:u w:val="single"/>
              </w:rPr>
              <w:t>теоретические знания</w:t>
            </w:r>
            <w:r w:rsidRPr="002B3193">
              <w:rPr>
                <w:sz w:val="24"/>
                <w:szCs w:val="24"/>
                <w:u w:val="single"/>
              </w:rPr>
              <w:t xml:space="preserve"> для </w:t>
            </w:r>
            <w:r w:rsidRPr="002B3193">
              <w:rPr>
                <w:b/>
                <w:sz w:val="24"/>
                <w:szCs w:val="24"/>
                <w:u w:val="single"/>
              </w:rPr>
              <w:t xml:space="preserve">обоснования гипотезы, на которые вы опираетесь в исследовании - </w:t>
            </w:r>
            <w:r w:rsidRPr="002B3193">
              <w:rPr>
                <w:b/>
                <w:bCs/>
                <w:sz w:val="24"/>
                <w:szCs w:val="24"/>
                <w:u w:val="single"/>
                <w:lang w:val="en-US"/>
              </w:rPr>
              <w:t>max</w:t>
            </w:r>
            <w:r w:rsidRPr="002B3193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B3193">
              <w:rPr>
                <w:b/>
                <w:sz w:val="24"/>
                <w:szCs w:val="24"/>
                <w:u w:val="single"/>
              </w:rPr>
              <w:t>2 балла</w:t>
            </w:r>
          </w:p>
          <w:p w:rsidR="002772D8" w:rsidRPr="002B3193" w:rsidRDefault="002772D8" w:rsidP="00E378E9">
            <w:pPr>
              <w:widowControl/>
              <w:ind w:left="567"/>
              <w:rPr>
                <w:rFonts w:eastAsiaTheme="minorHAnsi"/>
                <w:sz w:val="24"/>
                <w:szCs w:val="24"/>
                <w:lang w:eastAsia="en-US"/>
              </w:rPr>
            </w:pPr>
            <w:r w:rsidRPr="002B3193">
              <w:rPr>
                <w:rFonts w:eastAsiaTheme="minorHAnsi"/>
                <w:b/>
                <w:sz w:val="24"/>
                <w:szCs w:val="24"/>
                <w:lang w:eastAsia="en-US"/>
              </w:rPr>
              <w:t>2б.</w:t>
            </w:r>
            <w:r w:rsidRPr="002B3193">
              <w:rPr>
                <w:rFonts w:eastAsiaTheme="minorHAnsi"/>
                <w:sz w:val="24"/>
                <w:szCs w:val="24"/>
                <w:lang w:eastAsia="en-US"/>
              </w:rPr>
              <w:t xml:space="preserve"> Указано, какие результаты и научные факты</w:t>
            </w:r>
          </w:p>
          <w:p w:rsidR="002772D8" w:rsidRPr="002B3193" w:rsidRDefault="007B636F" w:rsidP="00E378E9">
            <w:pPr>
              <w:widowControl/>
              <w:ind w:left="567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используются в работе.</w:t>
            </w:r>
            <w:r w:rsidRPr="007B636F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</w:t>
            </w:r>
            <w:r w:rsidR="002772D8" w:rsidRPr="002B319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2772D8" w:rsidRPr="002B3193">
              <w:rPr>
                <w:rFonts w:eastAsiaTheme="minorHAnsi"/>
                <w:b/>
                <w:sz w:val="24"/>
                <w:szCs w:val="24"/>
                <w:lang w:eastAsia="en-US"/>
              </w:rPr>
              <w:t>есть ссылки.</w:t>
            </w:r>
          </w:p>
          <w:p w:rsidR="002772D8" w:rsidRPr="002B3193" w:rsidRDefault="002772D8" w:rsidP="00E378E9">
            <w:pPr>
              <w:widowControl/>
              <w:ind w:left="567"/>
              <w:rPr>
                <w:rFonts w:eastAsiaTheme="minorHAnsi"/>
                <w:sz w:val="24"/>
                <w:szCs w:val="24"/>
                <w:lang w:eastAsia="en-US"/>
              </w:rPr>
            </w:pPr>
            <w:r w:rsidRPr="002B3193">
              <w:rPr>
                <w:rFonts w:eastAsiaTheme="minorHAnsi"/>
                <w:b/>
                <w:sz w:val="24"/>
                <w:szCs w:val="24"/>
                <w:lang w:eastAsia="en-US"/>
              </w:rPr>
              <w:t>1б</w:t>
            </w:r>
            <w:r w:rsidRPr="002B3193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="00B1623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B3193">
              <w:rPr>
                <w:rFonts w:eastAsiaTheme="minorHAnsi"/>
                <w:sz w:val="24"/>
                <w:szCs w:val="24"/>
                <w:lang w:eastAsia="en-US"/>
              </w:rPr>
              <w:t>Из текста работы ясно, какие известные результаты и</w:t>
            </w:r>
          </w:p>
          <w:p w:rsidR="002772D8" w:rsidRPr="002B3193" w:rsidRDefault="002772D8" w:rsidP="00E378E9">
            <w:pPr>
              <w:widowControl/>
              <w:ind w:left="567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B3193">
              <w:rPr>
                <w:rFonts w:eastAsiaTheme="minorHAnsi"/>
                <w:sz w:val="24"/>
                <w:szCs w:val="24"/>
                <w:lang w:eastAsia="en-US"/>
              </w:rPr>
              <w:t>научные факты используются</w:t>
            </w:r>
            <w:r w:rsidRPr="002B319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. </w:t>
            </w:r>
            <w:r w:rsidR="007B636F" w:rsidRPr="007B636F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     </w:t>
            </w:r>
            <w:r w:rsidR="007B636F">
              <w:rPr>
                <w:rFonts w:eastAsiaTheme="minorHAnsi"/>
                <w:b/>
                <w:sz w:val="24"/>
                <w:szCs w:val="24"/>
                <w:lang w:eastAsia="en-US"/>
              </w:rPr>
              <w:t>С</w:t>
            </w:r>
            <w:r w:rsidRPr="002B3193">
              <w:rPr>
                <w:rFonts w:eastAsiaTheme="minorHAnsi"/>
                <w:b/>
                <w:sz w:val="24"/>
                <w:szCs w:val="24"/>
                <w:lang w:eastAsia="en-US"/>
              </w:rPr>
              <w:t>сылки отсутствуют.</w:t>
            </w:r>
          </w:p>
          <w:p w:rsidR="002772D8" w:rsidRPr="002B3193" w:rsidRDefault="002772D8" w:rsidP="00E378E9">
            <w:pPr>
              <w:widowControl/>
              <w:ind w:left="567"/>
              <w:rPr>
                <w:b/>
                <w:sz w:val="24"/>
                <w:szCs w:val="24"/>
                <w:u w:val="single"/>
              </w:rPr>
            </w:pPr>
            <w:r w:rsidRPr="002B3193">
              <w:rPr>
                <w:rFonts w:eastAsiaTheme="minorHAnsi"/>
                <w:b/>
                <w:sz w:val="24"/>
                <w:szCs w:val="24"/>
                <w:lang w:eastAsia="en-US"/>
              </w:rPr>
              <w:t>0б</w:t>
            </w:r>
            <w:r w:rsidRPr="002B3193">
              <w:rPr>
                <w:rFonts w:eastAsiaTheme="minorHAnsi"/>
                <w:sz w:val="24"/>
                <w:szCs w:val="24"/>
                <w:lang w:eastAsia="en-US"/>
              </w:rPr>
              <w:t>. Из текста работы не ясно, на какие известные результаты</w:t>
            </w:r>
          </w:p>
          <w:p w:rsidR="002772D8" w:rsidRPr="002B3193" w:rsidRDefault="002772D8" w:rsidP="00E378E9">
            <w:pPr>
              <w:widowControl/>
              <w:ind w:left="567"/>
              <w:rPr>
                <w:b/>
                <w:sz w:val="24"/>
                <w:szCs w:val="24"/>
                <w:u w:val="single"/>
              </w:rPr>
            </w:pPr>
            <w:r w:rsidRPr="002B3193">
              <w:rPr>
                <w:rFonts w:eastAsiaTheme="minorHAnsi"/>
                <w:sz w:val="24"/>
                <w:szCs w:val="24"/>
                <w:lang w:eastAsia="en-US"/>
              </w:rPr>
              <w:t>и научные факты опирается автор.</w:t>
            </w:r>
            <w:r w:rsidR="007B636F">
              <w:rPr>
                <w:rFonts w:eastAsiaTheme="minorHAnsi"/>
                <w:sz w:val="24"/>
                <w:szCs w:val="24"/>
                <w:lang w:eastAsia="en-US"/>
              </w:rPr>
              <w:t xml:space="preserve">           </w:t>
            </w:r>
            <w:r w:rsidRPr="002B3193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Ссылки отсутствуют.</w:t>
            </w:r>
          </w:p>
        </w:tc>
        <w:tc>
          <w:tcPr>
            <w:tcW w:w="481" w:type="dxa"/>
            <w:tcBorders>
              <w:top w:val="single" w:sz="2" w:space="0" w:color="auto"/>
              <w:left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772D8" w:rsidRPr="002B3193" w:rsidTr="002772D8">
        <w:trPr>
          <w:trHeight w:val="909"/>
        </w:trPr>
        <w:tc>
          <w:tcPr>
            <w:tcW w:w="11874" w:type="dxa"/>
            <w:tcBorders>
              <w:top w:val="single" w:sz="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rPr>
                <w:b/>
                <w:sz w:val="24"/>
                <w:szCs w:val="24"/>
                <w:u w:val="single"/>
              </w:rPr>
            </w:pPr>
            <w:r w:rsidRPr="002B3193">
              <w:rPr>
                <w:b/>
                <w:sz w:val="24"/>
                <w:szCs w:val="24"/>
                <w:u w:val="single"/>
              </w:rPr>
              <w:t xml:space="preserve">2.4. Материалы и методы исследования </w:t>
            </w:r>
            <w:r w:rsidRPr="002B3193">
              <w:rPr>
                <w:b/>
                <w:bCs/>
                <w:sz w:val="24"/>
                <w:szCs w:val="24"/>
                <w:u w:val="single"/>
                <w:lang w:val="en-US"/>
              </w:rPr>
              <w:t>max</w:t>
            </w:r>
            <w:r w:rsidRPr="002B3193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B3193">
              <w:rPr>
                <w:b/>
                <w:sz w:val="24"/>
                <w:szCs w:val="24"/>
                <w:u w:val="single"/>
              </w:rPr>
              <w:t>0-1 балл</w:t>
            </w:r>
          </w:p>
          <w:p w:rsidR="002772D8" w:rsidRPr="002B3193" w:rsidRDefault="002772D8" w:rsidP="00E378E9">
            <w:pPr>
              <w:widowControl/>
              <w:ind w:left="567"/>
              <w:rPr>
                <w:b/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1б. – Прописаны методы</w:t>
            </w:r>
          </w:p>
          <w:p w:rsidR="002772D8" w:rsidRPr="002B3193" w:rsidRDefault="002772D8" w:rsidP="00E378E9">
            <w:pPr>
              <w:widowControl/>
              <w:ind w:left="567"/>
              <w:rPr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 xml:space="preserve">0б.- </w:t>
            </w:r>
            <w:r w:rsidRPr="002B3193">
              <w:rPr>
                <w:sz w:val="24"/>
                <w:szCs w:val="24"/>
              </w:rPr>
              <w:t>Отсутствует описание используемых методов.</w:t>
            </w: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772D8" w:rsidRPr="002B3193" w:rsidTr="002772D8">
        <w:trPr>
          <w:trHeight w:val="1347"/>
        </w:trPr>
        <w:tc>
          <w:tcPr>
            <w:tcW w:w="11874" w:type="dxa"/>
            <w:tcBorders>
              <w:top w:val="single" w:sz="2" w:space="0" w:color="auto"/>
              <w:bottom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u w:val="single"/>
              </w:rPr>
            </w:pPr>
            <w:r w:rsidRPr="002B3193">
              <w:rPr>
                <w:b/>
                <w:sz w:val="24"/>
                <w:szCs w:val="24"/>
                <w:u w:val="single"/>
              </w:rPr>
              <w:t xml:space="preserve">2.5. Задачи </w:t>
            </w:r>
            <w:r w:rsidRPr="002B3193">
              <w:rPr>
                <w:b/>
                <w:bCs/>
                <w:sz w:val="24"/>
                <w:szCs w:val="24"/>
                <w:u w:val="single"/>
                <w:lang w:val="en-US"/>
              </w:rPr>
              <w:t>max</w:t>
            </w:r>
            <w:r w:rsidRPr="002B3193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B3193">
              <w:rPr>
                <w:b/>
                <w:sz w:val="24"/>
                <w:szCs w:val="24"/>
                <w:u w:val="single"/>
              </w:rPr>
              <w:t>0-2 баллов</w:t>
            </w:r>
          </w:p>
          <w:p w:rsidR="002772D8" w:rsidRPr="002B3193" w:rsidRDefault="002772D8" w:rsidP="00E378E9">
            <w:pPr>
              <w:widowControl/>
              <w:autoSpaceDE/>
              <w:autoSpaceDN/>
              <w:adjustRightInd/>
              <w:ind w:left="567" w:right="-79"/>
              <w:jc w:val="both"/>
              <w:rPr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2б</w:t>
            </w:r>
            <w:r w:rsidRPr="002B3193">
              <w:rPr>
                <w:sz w:val="24"/>
                <w:szCs w:val="24"/>
              </w:rPr>
              <w:t>. – Имеются исследовательские задачи (</w:t>
            </w:r>
            <w:r w:rsidRPr="002B3193">
              <w:rPr>
                <w:b/>
                <w:i/>
                <w:sz w:val="24"/>
                <w:szCs w:val="24"/>
              </w:rPr>
              <w:t>проанализировать, сопоставить, измерить, сравнить, оценить)</w:t>
            </w:r>
            <w:r w:rsidRPr="002B3193">
              <w:rPr>
                <w:sz w:val="24"/>
                <w:szCs w:val="24"/>
              </w:rPr>
              <w:t>, задачи соответствуют цели;</w:t>
            </w:r>
          </w:p>
          <w:p w:rsidR="002772D8" w:rsidRPr="002B3193" w:rsidRDefault="002772D8" w:rsidP="00E378E9">
            <w:pPr>
              <w:widowControl/>
              <w:ind w:left="567"/>
              <w:rPr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1б.</w:t>
            </w:r>
            <w:r w:rsidRPr="002B3193">
              <w:rPr>
                <w:sz w:val="24"/>
                <w:szCs w:val="24"/>
              </w:rPr>
              <w:t xml:space="preserve"> – Задачи частично соответствуют целям и соотнесены с результатами.</w:t>
            </w:r>
          </w:p>
          <w:p w:rsidR="002772D8" w:rsidRPr="002B3193" w:rsidRDefault="002772D8" w:rsidP="00E378E9">
            <w:pPr>
              <w:widowControl/>
              <w:autoSpaceDE/>
              <w:autoSpaceDN/>
              <w:adjustRightInd/>
              <w:ind w:left="567" w:right="-79"/>
              <w:jc w:val="both"/>
              <w:rPr>
                <w:sz w:val="24"/>
                <w:szCs w:val="24"/>
              </w:rPr>
            </w:pPr>
            <w:r w:rsidRPr="002B3193">
              <w:rPr>
                <w:sz w:val="24"/>
                <w:szCs w:val="24"/>
              </w:rPr>
              <w:t>имеются исследовательские и учебные задачи (проанализировать, изучить, найти, прочитать), задачи соответствуют цели;</w:t>
            </w:r>
          </w:p>
          <w:p w:rsidR="002772D8" w:rsidRPr="002B3193" w:rsidRDefault="002772D8" w:rsidP="00E378E9">
            <w:pPr>
              <w:widowControl/>
              <w:autoSpaceDE/>
              <w:autoSpaceDN/>
              <w:adjustRightInd/>
              <w:ind w:left="567" w:right="-79"/>
              <w:jc w:val="both"/>
              <w:rPr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0б.</w:t>
            </w:r>
            <w:r w:rsidRPr="002B3193">
              <w:rPr>
                <w:sz w:val="24"/>
                <w:szCs w:val="24"/>
              </w:rPr>
              <w:t xml:space="preserve"> – Задачи только учебные (изучить) и не соответствует цели.</w:t>
            </w:r>
          </w:p>
        </w:tc>
        <w:tc>
          <w:tcPr>
            <w:tcW w:w="481" w:type="dxa"/>
            <w:tcBorders>
              <w:top w:val="single" w:sz="2" w:space="0" w:color="auto"/>
              <w:bottom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2" w:space="0" w:color="auto"/>
              <w:bottom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772D8" w:rsidRPr="002B3193" w:rsidTr="002772D8">
        <w:trPr>
          <w:trHeight w:val="1801"/>
        </w:trPr>
        <w:tc>
          <w:tcPr>
            <w:tcW w:w="11874" w:type="dxa"/>
            <w:tcBorders>
              <w:top w:val="single" w:sz="12" w:space="0" w:color="auto"/>
            </w:tcBorders>
          </w:tcPr>
          <w:p w:rsidR="002772D8" w:rsidRPr="002B3193" w:rsidRDefault="002772D8" w:rsidP="00E378E9">
            <w:pPr>
              <w:widowControl/>
              <w:rPr>
                <w:b/>
                <w:sz w:val="24"/>
                <w:szCs w:val="24"/>
                <w:u w:val="single"/>
              </w:rPr>
            </w:pPr>
            <w:r w:rsidRPr="002B3193">
              <w:rPr>
                <w:b/>
                <w:sz w:val="24"/>
                <w:szCs w:val="24"/>
                <w:u w:val="single"/>
                <w:lang w:val="en-US"/>
              </w:rPr>
              <w:lastRenderedPageBreak/>
              <w:t>III</w:t>
            </w:r>
            <w:r w:rsidRPr="002B3193">
              <w:rPr>
                <w:b/>
                <w:sz w:val="24"/>
                <w:szCs w:val="24"/>
                <w:u w:val="single"/>
              </w:rPr>
              <w:t xml:space="preserve">. Заключение </w:t>
            </w:r>
            <w:r w:rsidRPr="002B3193">
              <w:rPr>
                <w:b/>
                <w:bCs/>
                <w:sz w:val="24"/>
                <w:szCs w:val="24"/>
                <w:u w:val="single"/>
                <w:lang w:val="en-US"/>
              </w:rPr>
              <w:t>max</w:t>
            </w:r>
            <w:r w:rsidRPr="002B3193">
              <w:rPr>
                <w:b/>
                <w:sz w:val="24"/>
                <w:szCs w:val="24"/>
                <w:u w:val="single"/>
              </w:rPr>
              <w:t xml:space="preserve"> 9 баллов </w:t>
            </w:r>
          </w:p>
          <w:p w:rsidR="002772D8" w:rsidRPr="002B3193" w:rsidRDefault="002772D8" w:rsidP="00E378E9">
            <w:pPr>
              <w:widowControl/>
              <w:ind w:left="567"/>
              <w:rPr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2б</w:t>
            </w:r>
            <w:r w:rsidRPr="002B3193">
              <w:rPr>
                <w:sz w:val="24"/>
                <w:szCs w:val="24"/>
              </w:rPr>
              <w:t xml:space="preserve">. </w:t>
            </w:r>
            <w:r w:rsidRPr="002B3193">
              <w:rPr>
                <w:b/>
                <w:sz w:val="24"/>
                <w:szCs w:val="24"/>
              </w:rPr>
              <w:t>Результаты</w:t>
            </w:r>
            <w:r w:rsidRPr="002B3193">
              <w:rPr>
                <w:sz w:val="24"/>
                <w:szCs w:val="24"/>
              </w:rPr>
              <w:t xml:space="preserve"> сформулированы в тезисной форме, </w:t>
            </w:r>
            <w:r w:rsidRPr="002B3193">
              <w:rPr>
                <w:b/>
                <w:sz w:val="24"/>
                <w:szCs w:val="24"/>
              </w:rPr>
              <w:t>соответствуют задачам</w:t>
            </w:r>
            <w:r w:rsidRPr="002B3193">
              <w:rPr>
                <w:sz w:val="24"/>
                <w:szCs w:val="24"/>
              </w:rPr>
              <w:t xml:space="preserve"> (по каждой задаче прописан конкретный результат, т.е. решена задача или нет); </w:t>
            </w:r>
            <w:r w:rsidRPr="002B3193">
              <w:rPr>
                <w:b/>
                <w:i/>
                <w:sz w:val="24"/>
                <w:szCs w:val="24"/>
              </w:rPr>
              <w:t xml:space="preserve">дана оценка решения проблемного (исследовательского) вопроса, доказана его достоверность: </w:t>
            </w:r>
            <w:r w:rsidRPr="002B3193">
              <w:rPr>
                <w:sz w:val="24"/>
                <w:szCs w:val="24"/>
              </w:rPr>
              <w:t>выделение специальных единиц информации, подсчет частоты употребления.</w:t>
            </w:r>
          </w:p>
          <w:p w:rsidR="002772D8" w:rsidRPr="002B3193" w:rsidRDefault="002772D8" w:rsidP="00E378E9">
            <w:pPr>
              <w:widowControl/>
              <w:autoSpaceDE/>
              <w:autoSpaceDN/>
              <w:adjustRightInd/>
              <w:ind w:left="567" w:right="-79"/>
              <w:jc w:val="both"/>
              <w:rPr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1б</w:t>
            </w:r>
            <w:r w:rsidRPr="002B3193">
              <w:rPr>
                <w:sz w:val="24"/>
                <w:szCs w:val="24"/>
              </w:rPr>
              <w:t xml:space="preserve">. Результаты </w:t>
            </w:r>
            <w:r w:rsidRPr="002B3193">
              <w:rPr>
                <w:b/>
                <w:sz w:val="24"/>
                <w:szCs w:val="24"/>
              </w:rPr>
              <w:t>сформулированы в описательной форме</w:t>
            </w:r>
            <w:r w:rsidRPr="002B3193">
              <w:rPr>
                <w:sz w:val="24"/>
                <w:szCs w:val="24"/>
              </w:rPr>
              <w:t xml:space="preserve">, с нечеткой логической структурой. Задачи частично решены; нет количественного и качественного анализа на подтверждение достоверности исследования.  </w:t>
            </w:r>
          </w:p>
          <w:p w:rsidR="002772D8" w:rsidRPr="002B3193" w:rsidRDefault="002772D8" w:rsidP="00E378E9">
            <w:pPr>
              <w:ind w:left="567"/>
              <w:rPr>
                <w:rFonts w:eastAsiaTheme="minorHAnsi"/>
                <w:sz w:val="24"/>
                <w:szCs w:val="24"/>
                <w:lang w:eastAsia="en-US"/>
              </w:rPr>
            </w:pPr>
            <w:r w:rsidRPr="002B3193">
              <w:rPr>
                <w:b/>
                <w:sz w:val="24"/>
                <w:szCs w:val="24"/>
              </w:rPr>
              <w:t>0б</w:t>
            </w:r>
            <w:r w:rsidRPr="002B3193">
              <w:rPr>
                <w:sz w:val="24"/>
                <w:szCs w:val="24"/>
              </w:rPr>
              <w:t>. Результаты не сформулированы, не соответствуют задачам.</w:t>
            </w:r>
          </w:p>
        </w:tc>
        <w:tc>
          <w:tcPr>
            <w:tcW w:w="481" w:type="dxa"/>
            <w:tcBorders>
              <w:top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12" w:space="0" w:color="auto"/>
            </w:tcBorders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772D8" w:rsidRPr="002B3193" w:rsidTr="002772D8">
        <w:trPr>
          <w:trHeight w:val="78"/>
        </w:trPr>
        <w:tc>
          <w:tcPr>
            <w:tcW w:w="11874" w:type="dxa"/>
          </w:tcPr>
          <w:p w:rsidR="002772D8" w:rsidRPr="002B3193" w:rsidRDefault="002772D8" w:rsidP="00E378E9">
            <w:pPr>
              <w:widowControl/>
              <w:rPr>
                <w:b/>
                <w:sz w:val="24"/>
                <w:szCs w:val="24"/>
                <w:u w:val="single"/>
              </w:rPr>
            </w:pPr>
            <w:r w:rsidRPr="002B3193">
              <w:rPr>
                <w:b/>
                <w:sz w:val="24"/>
                <w:szCs w:val="24"/>
                <w:u w:val="single"/>
              </w:rPr>
              <w:t xml:space="preserve">Использование знаний вне школьной программы – </w:t>
            </w:r>
            <w:r w:rsidRPr="002B3193">
              <w:rPr>
                <w:b/>
                <w:bCs/>
                <w:sz w:val="24"/>
                <w:szCs w:val="24"/>
                <w:u w:val="single"/>
                <w:lang w:val="en-US"/>
              </w:rPr>
              <w:t>max</w:t>
            </w:r>
            <w:r w:rsidRPr="002B3193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B3193">
              <w:rPr>
                <w:b/>
                <w:sz w:val="24"/>
                <w:szCs w:val="24"/>
                <w:u w:val="single"/>
              </w:rPr>
              <w:t>1 балл</w:t>
            </w:r>
          </w:p>
          <w:p w:rsidR="002772D8" w:rsidRPr="002B3193" w:rsidRDefault="002772D8" w:rsidP="00E378E9">
            <w:pPr>
              <w:widowControl/>
              <w:ind w:left="567"/>
              <w:rPr>
                <w:b/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1б.</w:t>
            </w:r>
            <w:r w:rsidRPr="002B3193">
              <w:rPr>
                <w:sz w:val="24"/>
                <w:szCs w:val="24"/>
              </w:rPr>
              <w:t xml:space="preserve"> Используются знания, выходящие за рамки школьной программы, владеют предметными знаниями.</w:t>
            </w:r>
          </w:p>
          <w:p w:rsidR="002772D8" w:rsidRPr="002B3193" w:rsidRDefault="002772D8" w:rsidP="00E378E9">
            <w:pPr>
              <w:widowControl/>
              <w:ind w:left="567"/>
              <w:rPr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0б</w:t>
            </w:r>
            <w:r w:rsidRPr="002B3193">
              <w:rPr>
                <w:sz w:val="24"/>
                <w:szCs w:val="24"/>
              </w:rPr>
              <w:t>. Используются знания только  школьной программы.</w:t>
            </w: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772D8" w:rsidRPr="002B3193" w:rsidTr="002772D8">
        <w:trPr>
          <w:trHeight w:val="78"/>
        </w:trPr>
        <w:tc>
          <w:tcPr>
            <w:tcW w:w="11874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ind w:right="-79"/>
              <w:rPr>
                <w:b/>
                <w:sz w:val="24"/>
                <w:szCs w:val="24"/>
                <w:u w:val="single"/>
              </w:rPr>
            </w:pPr>
            <w:r w:rsidRPr="002B3193">
              <w:rPr>
                <w:b/>
                <w:sz w:val="24"/>
                <w:szCs w:val="24"/>
                <w:u w:val="single"/>
              </w:rPr>
              <w:t>Выводы</w:t>
            </w:r>
            <w:r w:rsidRPr="002B3193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B3193">
              <w:rPr>
                <w:b/>
                <w:bCs/>
                <w:sz w:val="24"/>
                <w:szCs w:val="24"/>
                <w:u w:val="single"/>
                <w:lang w:val="en-US"/>
              </w:rPr>
              <w:t>max</w:t>
            </w:r>
            <w:r w:rsidRPr="002B3193">
              <w:rPr>
                <w:b/>
                <w:sz w:val="24"/>
                <w:szCs w:val="24"/>
                <w:u w:val="single"/>
              </w:rPr>
              <w:t xml:space="preserve"> 0-2 балла</w:t>
            </w:r>
          </w:p>
          <w:p w:rsidR="002772D8" w:rsidRPr="002B3193" w:rsidRDefault="002772D8" w:rsidP="00E378E9">
            <w:pPr>
              <w:widowControl/>
              <w:autoSpaceDE/>
              <w:autoSpaceDN/>
              <w:adjustRightInd/>
              <w:ind w:left="567" w:right="-79"/>
              <w:jc w:val="both"/>
              <w:rPr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2б.</w:t>
            </w:r>
            <w:r w:rsidRPr="002B3193">
              <w:rPr>
                <w:sz w:val="24"/>
                <w:szCs w:val="24"/>
              </w:rPr>
              <w:t xml:space="preserve"> – даны основные выводы в соответствии с задачами и результатами;</w:t>
            </w:r>
          </w:p>
          <w:p w:rsidR="002772D8" w:rsidRPr="002B3193" w:rsidRDefault="002772D8" w:rsidP="00E378E9">
            <w:pPr>
              <w:widowControl/>
              <w:autoSpaceDE/>
              <w:autoSpaceDN/>
              <w:adjustRightInd/>
              <w:ind w:left="567" w:right="-79"/>
              <w:jc w:val="both"/>
              <w:rPr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1б.</w:t>
            </w:r>
            <w:r w:rsidRPr="002B3193">
              <w:rPr>
                <w:sz w:val="24"/>
                <w:szCs w:val="24"/>
              </w:rPr>
              <w:t xml:space="preserve"> – выводы даны в описательной форме или частично соответствуют результатам и задачам;</w:t>
            </w:r>
          </w:p>
          <w:p w:rsidR="002772D8" w:rsidRPr="002B3193" w:rsidRDefault="002772D8" w:rsidP="00E378E9">
            <w:pPr>
              <w:widowControl/>
              <w:autoSpaceDE/>
              <w:autoSpaceDN/>
              <w:adjustRightInd/>
              <w:ind w:left="567" w:right="-79"/>
              <w:jc w:val="both"/>
              <w:rPr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0б.</w:t>
            </w:r>
            <w:r w:rsidRPr="002B3193">
              <w:rPr>
                <w:sz w:val="24"/>
                <w:szCs w:val="24"/>
              </w:rPr>
              <w:t xml:space="preserve"> – выводы отсутствуют или не соответствуют результатам и задачам.</w:t>
            </w: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772D8" w:rsidRPr="002B3193" w:rsidTr="002772D8">
        <w:trPr>
          <w:trHeight w:val="78"/>
        </w:trPr>
        <w:tc>
          <w:tcPr>
            <w:tcW w:w="11874" w:type="dxa"/>
          </w:tcPr>
          <w:p w:rsidR="002772D8" w:rsidRPr="002B3193" w:rsidRDefault="002772D8" w:rsidP="00E378E9">
            <w:pPr>
              <w:widowControl/>
              <w:rPr>
                <w:b/>
                <w:sz w:val="24"/>
                <w:szCs w:val="24"/>
                <w:u w:val="single"/>
              </w:rPr>
            </w:pPr>
            <w:r w:rsidRPr="002B3193">
              <w:rPr>
                <w:b/>
                <w:bCs/>
                <w:sz w:val="24"/>
                <w:szCs w:val="24"/>
                <w:u w:val="single"/>
              </w:rPr>
              <w:t xml:space="preserve">Оценка собственных достижений автора </w:t>
            </w:r>
            <w:r w:rsidRPr="002B3193">
              <w:rPr>
                <w:b/>
                <w:sz w:val="24"/>
                <w:szCs w:val="24"/>
                <w:u w:val="single"/>
              </w:rPr>
              <w:t xml:space="preserve">- </w:t>
            </w:r>
            <w:r w:rsidRPr="002B3193">
              <w:rPr>
                <w:b/>
                <w:bCs/>
                <w:sz w:val="24"/>
                <w:szCs w:val="24"/>
                <w:u w:val="single"/>
                <w:lang w:val="en-US"/>
              </w:rPr>
              <w:t>max</w:t>
            </w:r>
            <w:r w:rsidRPr="002B3193">
              <w:rPr>
                <w:b/>
                <w:sz w:val="24"/>
                <w:szCs w:val="24"/>
                <w:u w:val="single"/>
              </w:rPr>
              <w:t xml:space="preserve"> 1</w:t>
            </w:r>
            <w:r w:rsidRPr="002B3193">
              <w:rPr>
                <w:b/>
                <w:bCs/>
                <w:sz w:val="24"/>
                <w:szCs w:val="24"/>
                <w:u w:val="single"/>
              </w:rPr>
              <w:t xml:space="preserve"> балл</w:t>
            </w:r>
          </w:p>
          <w:p w:rsidR="002772D8" w:rsidRPr="002B3193" w:rsidRDefault="002772D8" w:rsidP="00E378E9">
            <w:pPr>
              <w:widowControl/>
              <w:ind w:left="567"/>
              <w:rPr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1б</w:t>
            </w:r>
            <w:r w:rsidRPr="002B3193">
              <w:rPr>
                <w:sz w:val="24"/>
                <w:szCs w:val="24"/>
              </w:rPr>
              <w:t xml:space="preserve">. Указана аналогичная работа и отличие ее от данной работы; Что было сделано самостоятельно? </w:t>
            </w:r>
          </w:p>
          <w:p w:rsidR="002772D8" w:rsidRPr="002B3193" w:rsidRDefault="002772D8" w:rsidP="00E378E9">
            <w:pPr>
              <w:widowControl/>
              <w:ind w:left="567"/>
              <w:rPr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0б</w:t>
            </w:r>
            <w:r w:rsidRPr="002B3193">
              <w:rPr>
                <w:sz w:val="24"/>
                <w:szCs w:val="24"/>
              </w:rPr>
              <w:t>. Нет ответа на вопросы: что было известно до выполнения работы? Что было сделано самостоятельно?</w:t>
            </w:r>
          </w:p>
          <w:p w:rsidR="002772D8" w:rsidRPr="002B3193" w:rsidRDefault="002772D8" w:rsidP="00E378E9">
            <w:pPr>
              <w:widowControl/>
              <w:ind w:left="567"/>
              <w:rPr>
                <w:sz w:val="24"/>
                <w:szCs w:val="24"/>
              </w:rPr>
            </w:pPr>
            <w:r w:rsidRPr="002B3193">
              <w:rPr>
                <w:b/>
                <w:sz w:val="24"/>
                <w:szCs w:val="24"/>
              </w:rPr>
              <w:t>Не указана</w:t>
            </w:r>
            <w:r w:rsidRPr="002B3193">
              <w:rPr>
                <w:sz w:val="24"/>
                <w:szCs w:val="24"/>
              </w:rPr>
              <w:t xml:space="preserve"> аналогичная работа и отличие ее от данной работы.</w:t>
            </w:r>
          </w:p>
          <w:p w:rsidR="002772D8" w:rsidRPr="002B3193" w:rsidRDefault="002772D8" w:rsidP="00E378E9">
            <w:pPr>
              <w:widowControl/>
              <w:ind w:left="567"/>
              <w:rPr>
                <w:sz w:val="24"/>
                <w:szCs w:val="24"/>
              </w:rPr>
            </w:pPr>
            <w:r w:rsidRPr="002B3193">
              <w:rPr>
                <w:sz w:val="24"/>
                <w:szCs w:val="24"/>
              </w:rPr>
              <w:t xml:space="preserve">Не указаны возможные области применения результатов. </w:t>
            </w: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772D8" w:rsidRPr="002B3193" w:rsidTr="002772D8">
        <w:trPr>
          <w:trHeight w:val="78"/>
        </w:trPr>
        <w:tc>
          <w:tcPr>
            <w:tcW w:w="11874" w:type="dxa"/>
          </w:tcPr>
          <w:p w:rsidR="002772D8" w:rsidRPr="002B3193" w:rsidRDefault="002772D8" w:rsidP="00E378E9">
            <w:pPr>
              <w:widowControl/>
              <w:spacing w:after="42"/>
              <w:rPr>
                <w:b/>
                <w:sz w:val="24"/>
                <w:szCs w:val="24"/>
                <w:u w:val="single"/>
              </w:rPr>
            </w:pPr>
            <w:r w:rsidRPr="002B3193">
              <w:rPr>
                <w:b/>
                <w:bCs/>
                <w:sz w:val="24"/>
                <w:szCs w:val="24"/>
                <w:u w:val="single"/>
              </w:rPr>
              <w:t xml:space="preserve">Качество представления исследования - </w:t>
            </w:r>
            <w:r w:rsidRPr="002B3193">
              <w:rPr>
                <w:b/>
                <w:bCs/>
                <w:sz w:val="24"/>
                <w:szCs w:val="24"/>
                <w:u w:val="single"/>
                <w:lang w:val="en-US"/>
              </w:rPr>
              <w:t>max</w:t>
            </w:r>
            <w:r w:rsidRPr="002B3193">
              <w:rPr>
                <w:b/>
                <w:sz w:val="24"/>
                <w:szCs w:val="24"/>
                <w:u w:val="single"/>
              </w:rPr>
              <w:t xml:space="preserve"> </w:t>
            </w:r>
            <w:r w:rsidRPr="002B3193">
              <w:rPr>
                <w:b/>
                <w:bCs/>
                <w:sz w:val="24"/>
                <w:szCs w:val="24"/>
                <w:u w:val="single"/>
              </w:rPr>
              <w:t>2 балла</w:t>
            </w:r>
          </w:p>
          <w:p w:rsidR="002772D8" w:rsidRPr="002B3193" w:rsidRDefault="002772D8" w:rsidP="00E378E9">
            <w:pPr>
              <w:widowControl/>
              <w:autoSpaceDE/>
              <w:autoSpaceDN/>
              <w:adjustRightInd/>
              <w:ind w:left="567"/>
              <w:rPr>
                <w:bCs/>
                <w:sz w:val="24"/>
                <w:szCs w:val="24"/>
              </w:rPr>
            </w:pPr>
            <w:r w:rsidRPr="002B3193">
              <w:rPr>
                <w:b/>
                <w:bCs/>
                <w:sz w:val="24"/>
                <w:szCs w:val="24"/>
              </w:rPr>
              <w:t>2б.</w:t>
            </w:r>
            <w:r w:rsidRPr="002B3193">
              <w:rPr>
                <w:bCs/>
                <w:sz w:val="24"/>
                <w:szCs w:val="24"/>
              </w:rPr>
              <w:t xml:space="preserve"> –</w:t>
            </w:r>
            <w:r w:rsidR="004D12FE" w:rsidRPr="002B3193">
              <w:rPr>
                <w:bCs/>
                <w:sz w:val="24"/>
                <w:szCs w:val="24"/>
              </w:rPr>
              <w:t xml:space="preserve"> </w:t>
            </w:r>
            <w:r w:rsidRPr="002B3193">
              <w:rPr>
                <w:bCs/>
                <w:sz w:val="24"/>
                <w:szCs w:val="24"/>
              </w:rPr>
              <w:t>Отвечает на вопросы, ориентируется в своей работе, знает терминологию;</w:t>
            </w:r>
          </w:p>
          <w:p w:rsidR="002772D8" w:rsidRPr="002B3193" w:rsidRDefault="002772D8" w:rsidP="00E378E9">
            <w:pPr>
              <w:widowControl/>
              <w:autoSpaceDE/>
              <w:autoSpaceDN/>
              <w:adjustRightInd/>
              <w:ind w:left="567"/>
              <w:rPr>
                <w:bCs/>
                <w:sz w:val="24"/>
                <w:szCs w:val="24"/>
              </w:rPr>
            </w:pPr>
            <w:r w:rsidRPr="002B3193">
              <w:rPr>
                <w:b/>
                <w:bCs/>
                <w:sz w:val="24"/>
                <w:szCs w:val="24"/>
              </w:rPr>
              <w:t>1б.</w:t>
            </w:r>
            <w:r w:rsidRPr="002B3193">
              <w:rPr>
                <w:bCs/>
                <w:sz w:val="24"/>
                <w:szCs w:val="24"/>
              </w:rPr>
              <w:t xml:space="preserve"> – Затрудняется с ответами и с объяснением терминологии;</w:t>
            </w:r>
          </w:p>
          <w:p w:rsidR="002772D8" w:rsidRPr="002B3193" w:rsidRDefault="002772D8" w:rsidP="00E378E9">
            <w:pPr>
              <w:widowControl/>
              <w:autoSpaceDE/>
              <w:autoSpaceDN/>
              <w:adjustRightInd/>
              <w:ind w:left="567" w:right="-79"/>
              <w:jc w:val="both"/>
              <w:rPr>
                <w:sz w:val="24"/>
                <w:szCs w:val="24"/>
              </w:rPr>
            </w:pPr>
            <w:r w:rsidRPr="002B3193">
              <w:rPr>
                <w:b/>
                <w:bCs/>
                <w:sz w:val="24"/>
                <w:szCs w:val="24"/>
              </w:rPr>
              <w:t>0б.</w:t>
            </w:r>
            <w:r w:rsidRPr="002B3193">
              <w:rPr>
                <w:bCs/>
                <w:sz w:val="24"/>
                <w:szCs w:val="24"/>
              </w:rPr>
              <w:t xml:space="preserve"> – Не способен ответить на вопросы, не может объяснить терминологию.</w:t>
            </w: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2772D8" w:rsidRPr="002B3193" w:rsidTr="002772D8">
        <w:trPr>
          <w:trHeight w:val="78"/>
        </w:trPr>
        <w:tc>
          <w:tcPr>
            <w:tcW w:w="11874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jc w:val="right"/>
              <w:rPr>
                <w:b/>
                <w:i/>
                <w:sz w:val="24"/>
                <w:szCs w:val="24"/>
              </w:rPr>
            </w:pPr>
            <w:r w:rsidRPr="002B3193">
              <w:rPr>
                <w:b/>
                <w:i/>
                <w:sz w:val="24"/>
                <w:szCs w:val="24"/>
              </w:rPr>
              <w:t xml:space="preserve">ИТОГО       </w:t>
            </w:r>
            <w:r w:rsidRPr="002B3193">
              <w:rPr>
                <w:b/>
                <w:bCs/>
                <w:sz w:val="24"/>
                <w:szCs w:val="24"/>
                <w:lang w:val="en-US"/>
              </w:rPr>
              <w:t>max</w:t>
            </w:r>
            <w:r w:rsidRPr="002B3193">
              <w:rPr>
                <w:b/>
                <w:bCs/>
                <w:sz w:val="24"/>
                <w:szCs w:val="24"/>
              </w:rPr>
              <w:t xml:space="preserve"> 23 балла</w:t>
            </w: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ind w:left="-70" w:right="-79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81" w:type="dxa"/>
          </w:tcPr>
          <w:p w:rsidR="002772D8" w:rsidRPr="002B3193" w:rsidRDefault="002772D8" w:rsidP="00E378E9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D7064F" w:rsidRDefault="00D7064F" w:rsidP="00B4401E">
      <w:pPr>
        <w:pStyle w:val="a7"/>
        <w:rPr>
          <w:spacing w:val="-3"/>
          <w:sz w:val="24"/>
          <w:szCs w:val="24"/>
        </w:rPr>
      </w:pPr>
    </w:p>
    <w:p w:rsidR="00D7064F" w:rsidRDefault="00D7064F">
      <w:pPr>
        <w:widowControl/>
        <w:autoSpaceDE/>
        <w:autoSpaceDN/>
        <w:adjustRightInd/>
        <w:spacing w:after="200" w:line="276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br w:type="page"/>
      </w:r>
    </w:p>
    <w:p w:rsidR="00B4401E" w:rsidRPr="002B3193" w:rsidRDefault="00B4401E" w:rsidP="00B4401E">
      <w:pPr>
        <w:pStyle w:val="a7"/>
        <w:rPr>
          <w:spacing w:val="-3"/>
          <w:sz w:val="24"/>
          <w:szCs w:val="24"/>
        </w:rPr>
      </w:pPr>
    </w:p>
    <w:p w:rsidR="0080273D" w:rsidRPr="00EF6887" w:rsidRDefault="0080273D" w:rsidP="0080273D">
      <w:pPr>
        <w:jc w:val="center"/>
        <w:rPr>
          <w:b/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                                                              </w:t>
      </w:r>
      <w:r w:rsidRPr="00EF6887">
        <w:rPr>
          <w:b/>
          <w:sz w:val="28"/>
          <w:szCs w:val="24"/>
        </w:rPr>
        <w:t xml:space="preserve">Приложение </w:t>
      </w:r>
      <w:r w:rsidR="00EF6887" w:rsidRPr="00EF6887">
        <w:rPr>
          <w:b/>
          <w:sz w:val="28"/>
          <w:szCs w:val="24"/>
        </w:rPr>
        <w:t>5</w:t>
      </w:r>
    </w:p>
    <w:p w:rsidR="0080273D" w:rsidRDefault="0080273D" w:rsidP="0080273D">
      <w:pPr>
        <w:jc w:val="center"/>
        <w:rPr>
          <w:sz w:val="28"/>
          <w:szCs w:val="24"/>
        </w:rPr>
      </w:pPr>
    </w:p>
    <w:p w:rsidR="0080273D" w:rsidRPr="007B636F" w:rsidRDefault="0080273D" w:rsidP="0080273D">
      <w:pPr>
        <w:jc w:val="center"/>
        <w:rPr>
          <w:sz w:val="24"/>
          <w:szCs w:val="24"/>
        </w:rPr>
      </w:pPr>
      <w:r w:rsidRPr="007B636F">
        <w:rPr>
          <w:sz w:val="24"/>
          <w:szCs w:val="24"/>
        </w:rPr>
        <w:t>МИНИСТЕРСТВО ОБРАЗОВАНИЯ КРАСНОЯРСКОГО КРАЯ</w:t>
      </w:r>
    </w:p>
    <w:p w:rsidR="0080273D" w:rsidRPr="007B636F" w:rsidRDefault="0080273D" w:rsidP="0080273D">
      <w:pPr>
        <w:jc w:val="center"/>
        <w:rPr>
          <w:sz w:val="24"/>
          <w:szCs w:val="24"/>
        </w:rPr>
      </w:pPr>
      <w:r w:rsidRPr="007B636F">
        <w:rPr>
          <w:sz w:val="24"/>
          <w:szCs w:val="24"/>
        </w:rPr>
        <w:t>Кежемский район</w:t>
      </w:r>
    </w:p>
    <w:p w:rsidR="0080273D" w:rsidRPr="007B636F" w:rsidRDefault="007B636F" w:rsidP="0080273D">
      <w:pPr>
        <w:jc w:val="center"/>
        <w:rPr>
          <w:sz w:val="24"/>
          <w:szCs w:val="24"/>
        </w:rPr>
      </w:pPr>
      <w:r w:rsidRPr="007B636F">
        <w:rPr>
          <w:sz w:val="24"/>
          <w:szCs w:val="24"/>
          <w:lang w:val="en-US"/>
        </w:rPr>
        <w:t>XXIV</w:t>
      </w:r>
      <w:r w:rsidR="0080273D" w:rsidRPr="007B636F">
        <w:rPr>
          <w:sz w:val="24"/>
          <w:szCs w:val="24"/>
        </w:rPr>
        <w:t xml:space="preserve"> научно –практическая конференция</w:t>
      </w:r>
    </w:p>
    <w:p w:rsidR="0080273D" w:rsidRDefault="0080273D" w:rsidP="0080273D">
      <w:pPr>
        <w:jc w:val="center"/>
        <w:rPr>
          <w:sz w:val="24"/>
          <w:szCs w:val="24"/>
        </w:rPr>
      </w:pPr>
      <w:r w:rsidRPr="007B636F">
        <w:rPr>
          <w:sz w:val="24"/>
          <w:szCs w:val="24"/>
        </w:rPr>
        <w:t>«Первые шаги в науку»</w:t>
      </w:r>
    </w:p>
    <w:p w:rsidR="00B16230" w:rsidRDefault="00B16230" w:rsidP="0080273D">
      <w:pPr>
        <w:jc w:val="center"/>
        <w:rPr>
          <w:sz w:val="24"/>
          <w:szCs w:val="24"/>
        </w:rPr>
      </w:pPr>
    </w:p>
    <w:p w:rsidR="00B16230" w:rsidRDefault="00B16230" w:rsidP="0080273D">
      <w:pPr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работы</w:t>
      </w:r>
    </w:p>
    <w:p w:rsidR="00B16230" w:rsidRDefault="00B16230" w:rsidP="0080273D">
      <w:pPr>
        <w:jc w:val="center"/>
        <w:rPr>
          <w:sz w:val="24"/>
          <w:szCs w:val="24"/>
        </w:rPr>
      </w:pPr>
    </w:p>
    <w:p w:rsidR="00B16230" w:rsidRPr="00D202D3" w:rsidRDefault="00B16230" w:rsidP="00B16230">
      <w:pPr>
        <w:ind w:left="8931"/>
        <w:rPr>
          <w:sz w:val="24"/>
          <w:szCs w:val="24"/>
        </w:rPr>
      </w:pPr>
      <w:r w:rsidRPr="00D202D3">
        <w:rPr>
          <w:sz w:val="24"/>
          <w:szCs w:val="24"/>
        </w:rPr>
        <w:t>Фамилия, имя, отчество участника</w:t>
      </w:r>
    </w:p>
    <w:p w:rsidR="00B16230" w:rsidRDefault="00B16230" w:rsidP="00B16230">
      <w:pPr>
        <w:ind w:left="8931"/>
        <w:rPr>
          <w:sz w:val="24"/>
          <w:szCs w:val="24"/>
        </w:rPr>
      </w:pPr>
      <w:r>
        <w:rPr>
          <w:sz w:val="24"/>
          <w:szCs w:val="24"/>
        </w:rPr>
        <w:t>с</w:t>
      </w:r>
      <w:r w:rsidRPr="00D202D3">
        <w:rPr>
          <w:sz w:val="24"/>
          <w:szCs w:val="24"/>
        </w:rPr>
        <w:t>окращ</w:t>
      </w:r>
      <w:r>
        <w:rPr>
          <w:sz w:val="24"/>
          <w:szCs w:val="24"/>
        </w:rPr>
        <w:t>енное название образовательного учреждения</w:t>
      </w:r>
      <w:r w:rsidRPr="00D202D3">
        <w:rPr>
          <w:sz w:val="24"/>
          <w:szCs w:val="24"/>
        </w:rPr>
        <w:t xml:space="preserve"> по уставу, класс</w:t>
      </w:r>
    </w:p>
    <w:p w:rsidR="00B16230" w:rsidRPr="00D202D3" w:rsidRDefault="00B16230" w:rsidP="00B16230">
      <w:pPr>
        <w:ind w:left="8931"/>
        <w:rPr>
          <w:sz w:val="24"/>
          <w:szCs w:val="24"/>
        </w:rPr>
      </w:pPr>
      <w:r>
        <w:rPr>
          <w:sz w:val="24"/>
          <w:szCs w:val="24"/>
        </w:rPr>
        <w:t>дата рождения участника</w:t>
      </w:r>
    </w:p>
    <w:p w:rsidR="00B16230" w:rsidRPr="00D202D3" w:rsidRDefault="00B16230" w:rsidP="00B16230">
      <w:pPr>
        <w:ind w:left="8931"/>
        <w:rPr>
          <w:sz w:val="24"/>
          <w:szCs w:val="24"/>
        </w:rPr>
      </w:pPr>
      <w:r w:rsidRPr="00D202D3">
        <w:rPr>
          <w:sz w:val="24"/>
          <w:szCs w:val="24"/>
          <w:lang w:val="en-US"/>
        </w:rPr>
        <w:t>e</w:t>
      </w:r>
      <w:r w:rsidRPr="00D202D3">
        <w:rPr>
          <w:sz w:val="24"/>
          <w:szCs w:val="24"/>
        </w:rPr>
        <w:t>-</w:t>
      </w:r>
      <w:r w:rsidRPr="00D202D3">
        <w:rPr>
          <w:sz w:val="24"/>
          <w:szCs w:val="24"/>
          <w:lang w:val="en-US"/>
        </w:rPr>
        <w:t>mail</w:t>
      </w:r>
      <w:r w:rsidRPr="00D202D3">
        <w:rPr>
          <w:sz w:val="24"/>
          <w:szCs w:val="24"/>
        </w:rPr>
        <w:t xml:space="preserve"> автора работы</w:t>
      </w:r>
    </w:p>
    <w:p w:rsidR="00B16230" w:rsidRDefault="00B16230" w:rsidP="00B16230">
      <w:pPr>
        <w:ind w:left="8931"/>
        <w:rPr>
          <w:sz w:val="24"/>
          <w:szCs w:val="24"/>
        </w:rPr>
      </w:pPr>
      <w:r w:rsidRPr="00D202D3">
        <w:rPr>
          <w:sz w:val="24"/>
          <w:szCs w:val="24"/>
        </w:rPr>
        <w:t>контактный телефон автора работы</w:t>
      </w:r>
    </w:p>
    <w:p w:rsidR="00B16230" w:rsidRPr="00D202D3" w:rsidRDefault="00B16230" w:rsidP="00B16230">
      <w:pPr>
        <w:ind w:left="8931"/>
        <w:rPr>
          <w:sz w:val="24"/>
          <w:szCs w:val="24"/>
        </w:rPr>
      </w:pPr>
      <w:r>
        <w:rPr>
          <w:sz w:val="24"/>
          <w:szCs w:val="24"/>
        </w:rPr>
        <w:t>___________ /личная подпись/</w:t>
      </w:r>
    </w:p>
    <w:p w:rsidR="00B16230" w:rsidRPr="00D202D3" w:rsidRDefault="00B16230" w:rsidP="00B16230">
      <w:pPr>
        <w:ind w:left="8931"/>
        <w:rPr>
          <w:sz w:val="24"/>
          <w:szCs w:val="24"/>
        </w:rPr>
      </w:pPr>
    </w:p>
    <w:p w:rsidR="00B16230" w:rsidRPr="00D202D3" w:rsidRDefault="00B16230" w:rsidP="00B16230">
      <w:pPr>
        <w:ind w:left="8931"/>
        <w:rPr>
          <w:sz w:val="24"/>
          <w:szCs w:val="24"/>
        </w:rPr>
      </w:pPr>
      <w:r w:rsidRPr="00D202D3">
        <w:rPr>
          <w:sz w:val="24"/>
          <w:szCs w:val="24"/>
        </w:rPr>
        <w:t>Фамилия, имя, отчество руководителя</w:t>
      </w:r>
      <w:r>
        <w:rPr>
          <w:sz w:val="24"/>
          <w:szCs w:val="24"/>
        </w:rPr>
        <w:t>,</w:t>
      </w:r>
    </w:p>
    <w:p w:rsidR="00B16230" w:rsidRPr="00D202D3" w:rsidRDefault="00B16230" w:rsidP="00B16230">
      <w:pPr>
        <w:ind w:left="8931"/>
        <w:rPr>
          <w:sz w:val="24"/>
          <w:szCs w:val="24"/>
        </w:rPr>
      </w:pPr>
      <w:r w:rsidRPr="00D202D3">
        <w:rPr>
          <w:sz w:val="24"/>
          <w:szCs w:val="24"/>
        </w:rPr>
        <w:t>место работы, должность</w:t>
      </w:r>
      <w:r>
        <w:rPr>
          <w:sz w:val="24"/>
          <w:szCs w:val="24"/>
        </w:rPr>
        <w:t xml:space="preserve"> </w:t>
      </w:r>
    </w:p>
    <w:p w:rsidR="00B16230" w:rsidRPr="00D202D3" w:rsidRDefault="00B16230" w:rsidP="00B16230">
      <w:pPr>
        <w:ind w:left="8931"/>
        <w:rPr>
          <w:sz w:val="24"/>
          <w:szCs w:val="24"/>
        </w:rPr>
      </w:pPr>
      <w:r w:rsidRPr="00D202D3">
        <w:rPr>
          <w:sz w:val="24"/>
          <w:szCs w:val="24"/>
        </w:rPr>
        <w:t xml:space="preserve">контактный телефон </w:t>
      </w:r>
    </w:p>
    <w:p w:rsidR="00B16230" w:rsidRDefault="00B16230" w:rsidP="00B16230">
      <w:pPr>
        <w:ind w:left="8931"/>
        <w:rPr>
          <w:sz w:val="24"/>
          <w:szCs w:val="24"/>
        </w:rPr>
      </w:pPr>
      <w:r w:rsidRPr="00D202D3">
        <w:rPr>
          <w:sz w:val="24"/>
          <w:szCs w:val="24"/>
        </w:rPr>
        <w:t>e-mail</w:t>
      </w:r>
    </w:p>
    <w:p w:rsidR="00B16230" w:rsidRPr="00D202D3" w:rsidRDefault="00B16230" w:rsidP="00B16230">
      <w:pPr>
        <w:ind w:left="8931"/>
        <w:rPr>
          <w:sz w:val="24"/>
          <w:szCs w:val="24"/>
        </w:rPr>
      </w:pPr>
      <w:r>
        <w:rPr>
          <w:sz w:val="24"/>
          <w:szCs w:val="24"/>
        </w:rPr>
        <w:t>___________ /личная подпись/</w:t>
      </w:r>
      <w:r w:rsidRPr="00D202D3">
        <w:rPr>
          <w:sz w:val="24"/>
          <w:szCs w:val="24"/>
        </w:rPr>
        <w:t xml:space="preserve"> </w:t>
      </w:r>
    </w:p>
    <w:p w:rsidR="00B16230" w:rsidRPr="00D202D3" w:rsidRDefault="00B16230" w:rsidP="00B16230">
      <w:pPr>
        <w:ind w:left="8931"/>
        <w:rPr>
          <w:sz w:val="24"/>
          <w:szCs w:val="24"/>
        </w:rPr>
      </w:pPr>
    </w:p>
    <w:p w:rsidR="00B16230" w:rsidRPr="00D202D3" w:rsidRDefault="00B16230" w:rsidP="00B16230">
      <w:pPr>
        <w:ind w:left="8931"/>
        <w:rPr>
          <w:sz w:val="24"/>
          <w:szCs w:val="24"/>
        </w:rPr>
      </w:pPr>
      <w:r w:rsidRPr="00D202D3">
        <w:rPr>
          <w:sz w:val="24"/>
          <w:szCs w:val="24"/>
        </w:rPr>
        <w:t>Фамилия, имя, отчество научного руководителя (консультанта) – если есть</w:t>
      </w:r>
    </w:p>
    <w:p w:rsidR="00B16230" w:rsidRPr="00D202D3" w:rsidRDefault="00B16230" w:rsidP="00B16230">
      <w:pPr>
        <w:ind w:left="8931"/>
        <w:rPr>
          <w:sz w:val="24"/>
          <w:szCs w:val="24"/>
        </w:rPr>
      </w:pPr>
      <w:r w:rsidRPr="00D202D3">
        <w:rPr>
          <w:sz w:val="24"/>
          <w:szCs w:val="24"/>
        </w:rPr>
        <w:t>ученая степень, место работы</w:t>
      </w:r>
    </w:p>
    <w:p w:rsidR="00B16230" w:rsidRPr="00D202D3" w:rsidRDefault="00B16230" w:rsidP="00B16230">
      <w:pPr>
        <w:ind w:left="8931"/>
        <w:rPr>
          <w:sz w:val="24"/>
          <w:szCs w:val="24"/>
        </w:rPr>
      </w:pPr>
      <w:r w:rsidRPr="00D202D3">
        <w:rPr>
          <w:sz w:val="24"/>
          <w:szCs w:val="24"/>
        </w:rPr>
        <w:t xml:space="preserve">контактный телефон </w:t>
      </w:r>
    </w:p>
    <w:p w:rsidR="00B16230" w:rsidRDefault="00B16230" w:rsidP="00B16230">
      <w:pPr>
        <w:ind w:left="8931"/>
        <w:rPr>
          <w:sz w:val="24"/>
          <w:szCs w:val="24"/>
        </w:rPr>
      </w:pPr>
      <w:r w:rsidRPr="00D202D3">
        <w:rPr>
          <w:sz w:val="24"/>
          <w:szCs w:val="24"/>
          <w:lang w:val="en-US"/>
        </w:rPr>
        <w:t>e</w:t>
      </w:r>
      <w:r w:rsidRPr="00D202D3">
        <w:rPr>
          <w:sz w:val="24"/>
          <w:szCs w:val="24"/>
        </w:rPr>
        <w:t>-</w:t>
      </w:r>
      <w:r w:rsidRPr="00D202D3">
        <w:rPr>
          <w:sz w:val="24"/>
          <w:szCs w:val="24"/>
          <w:lang w:val="en-US"/>
        </w:rPr>
        <w:t>mail</w:t>
      </w:r>
      <w:r w:rsidRPr="00D202D3">
        <w:rPr>
          <w:sz w:val="24"/>
          <w:szCs w:val="24"/>
        </w:rPr>
        <w:t xml:space="preserve"> </w:t>
      </w:r>
    </w:p>
    <w:p w:rsidR="00B16230" w:rsidRPr="00D202D3" w:rsidRDefault="00B16230" w:rsidP="00B16230">
      <w:pPr>
        <w:ind w:left="8931"/>
        <w:rPr>
          <w:sz w:val="24"/>
          <w:szCs w:val="24"/>
        </w:rPr>
      </w:pPr>
      <w:r>
        <w:rPr>
          <w:sz w:val="24"/>
          <w:szCs w:val="24"/>
        </w:rPr>
        <w:t>___________ /личная подпись/</w:t>
      </w:r>
    </w:p>
    <w:p w:rsidR="0080273D" w:rsidRPr="00C7323F" w:rsidRDefault="0080273D" w:rsidP="007B636F">
      <w:pPr>
        <w:spacing w:line="312" w:lineRule="auto"/>
        <w:jc w:val="both"/>
        <w:rPr>
          <w:i/>
          <w:iCs/>
          <w:color w:val="525252"/>
        </w:rPr>
      </w:pPr>
      <w:r w:rsidRPr="00C54180">
        <w:rPr>
          <w:rStyle w:val="ae"/>
          <w:color w:val="525252"/>
        </w:rPr>
        <w:t>С условиями Конкурса ознакомлен(-а) и согласен(-а). Организатор конкурса оставляет за собой право использовать конкурсные</w:t>
      </w:r>
      <w:r>
        <w:rPr>
          <w:rStyle w:val="ae"/>
          <w:color w:val="525252"/>
        </w:rPr>
        <w:t xml:space="preserve"> работы в некоммерческих целях,</w:t>
      </w:r>
      <w:r w:rsidRPr="00C54180">
        <w:rPr>
          <w:rStyle w:val="ae"/>
          <w:color w:val="525252"/>
        </w:rPr>
        <w:t xml:space="preserve"> без денежного вознаграждения автора (авторского коллектива) при проведении просветительских кампаний, а также полное или частичное использование в методических, информационных, учебных и иных целях в соответствии с действующим законодательством РФ.</w:t>
      </w:r>
    </w:p>
    <w:p w:rsidR="0080273D" w:rsidRDefault="0080273D" w:rsidP="0080273D">
      <w:pPr>
        <w:jc w:val="center"/>
        <w:rPr>
          <w:b/>
          <w:sz w:val="28"/>
          <w:szCs w:val="24"/>
        </w:rPr>
      </w:pPr>
    </w:p>
    <w:p w:rsidR="00B16230" w:rsidRDefault="0080273D" w:rsidP="00D7064F">
      <w:pPr>
        <w:jc w:val="center"/>
        <w:rPr>
          <w:sz w:val="24"/>
          <w:szCs w:val="24"/>
        </w:rPr>
      </w:pPr>
      <w:r>
        <w:rPr>
          <w:b/>
          <w:sz w:val="28"/>
          <w:szCs w:val="24"/>
        </w:rPr>
        <w:t>Населенный пункт</w:t>
      </w:r>
      <w:r w:rsidRPr="00BB3DD5">
        <w:rPr>
          <w:b/>
          <w:sz w:val="28"/>
          <w:szCs w:val="24"/>
        </w:rPr>
        <w:t>, 20</w:t>
      </w:r>
      <w:r w:rsidR="007B636F">
        <w:rPr>
          <w:b/>
          <w:sz w:val="28"/>
          <w:szCs w:val="24"/>
        </w:rPr>
        <w:t>26</w:t>
      </w:r>
    </w:p>
    <w:sectPr w:rsidR="00B16230" w:rsidSect="002B3193">
      <w:pgSz w:w="16834" w:h="11909" w:orient="landscape"/>
      <w:pgMar w:top="567" w:right="1134" w:bottom="1418" w:left="709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4B0" w:rsidRDefault="005804B0" w:rsidP="002C45EE">
      <w:r>
        <w:separator/>
      </w:r>
    </w:p>
  </w:endnote>
  <w:endnote w:type="continuationSeparator" w:id="0">
    <w:p w:rsidR="005804B0" w:rsidRDefault="005804B0" w:rsidP="002C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4B0" w:rsidRDefault="005804B0" w:rsidP="002C45EE">
      <w:r>
        <w:separator/>
      </w:r>
    </w:p>
  </w:footnote>
  <w:footnote w:type="continuationSeparator" w:id="0">
    <w:p w:rsidR="005804B0" w:rsidRDefault="005804B0" w:rsidP="002C4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1803604"/>
    <w:lvl w:ilvl="0">
      <w:numFmt w:val="bullet"/>
      <w:lvlText w:val="*"/>
      <w:lvlJc w:val="left"/>
    </w:lvl>
  </w:abstractNum>
  <w:abstractNum w:abstractNumId="1" w15:restartNumberingAfterBreak="0">
    <w:nsid w:val="15C14793"/>
    <w:multiLevelType w:val="hybridMultilevel"/>
    <w:tmpl w:val="D7E64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7C8D"/>
    <w:multiLevelType w:val="hybridMultilevel"/>
    <w:tmpl w:val="0EAACCFC"/>
    <w:lvl w:ilvl="0" w:tplc="678252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7B60E58"/>
    <w:multiLevelType w:val="hybridMultilevel"/>
    <w:tmpl w:val="EECA60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6141DCF"/>
    <w:multiLevelType w:val="hybridMultilevel"/>
    <w:tmpl w:val="2EBEA640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5" w15:restartNumberingAfterBreak="0">
    <w:nsid w:val="53257C1D"/>
    <w:multiLevelType w:val="hybridMultilevel"/>
    <w:tmpl w:val="65F26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2A70"/>
    <w:multiLevelType w:val="hybridMultilevel"/>
    <w:tmpl w:val="829AE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A58EB"/>
    <w:multiLevelType w:val="hybridMultilevel"/>
    <w:tmpl w:val="65F26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B2225"/>
    <w:multiLevelType w:val="hybridMultilevel"/>
    <w:tmpl w:val="453A19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89"/>
    <w:rsid w:val="00016648"/>
    <w:rsid w:val="00020478"/>
    <w:rsid w:val="0003412E"/>
    <w:rsid w:val="000406C4"/>
    <w:rsid w:val="000505DB"/>
    <w:rsid w:val="000A005D"/>
    <w:rsid w:val="000A2959"/>
    <w:rsid w:val="000A5DEA"/>
    <w:rsid w:val="000B3A99"/>
    <w:rsid w:val="000B58A8"/>
    <w:rsid w:val="000D5519"/>
    <w:rsid w:val="000E0673"/>
    <w:rsid w:val="00100EF7"/>
    <w:rsid w:val="0010739A"/>
    <w:rsid w:val="0013337E"/>
    <w:rsid w:val="00133781"/>
    <w:rsid w:val="0014637C"/>
    <w:rsid w:val="00156B8D"/>
    <w:rsid w:val="001D6E22"/>
    <w:rsid w:val="001E2860"/>
    <w:rsid w:val="001F21E0"/>
    <w:rsid w:val="00246187"/>
    <w:rsid w:val="002634AA"/>
    <w:rsid w:val="00274BA1"/>
    <w:rsid w:val="002772D8"/>
    <w:rsid w:val="00286625"/>
    <w:rsid w:val="002B0551"/>
    <w:rsid w:val="002B1DF8"/>
    <w:rsid w:val="002B3193"/>
    <w:rsid w:val="002C45EE"/>
    <w:rsid w:val="00316992"/>
    <w:rsid w:val="0032348B"/>
    <w:rsid w:val="00341FED"/>
    <w:rsid w:val="00366865"/>
    <w:rsid w:val="00372CF3"/>
    <w:rsid w:val="00376AB6"/>
    <w:rsid w:val="00385C53"/>
    <w:rsid w:val="00386028"/>
    <w:rsid w:val="003877FF"/>
    <w:rsid w:val="003A3C6D"/>
    <w:rsid w:val="003C2060"/>
    <w:rsid w:val="003D7CE7"/>
    <w:rsid w:val="003E21E6"/>
    <w:rsid w:val="003E7637"/>
    <w:rsid w:val="003F3C23"/>
    <w:rsid w:val="004077D4"/>
    <w:rsid w:val="0042226B"/>
    <w:rsid w:val="004406DA"/>
    <w:rsid w:val="004410FB"/>
    <w:rsid w:val="004555E7"/>
    <w:rsid w:val="00460071"/>
    <w:rsid w:val="00492991"/>
    <w:rsid w:val="004C0774"/>
    <w:rsid w:val="004D12FE"/>
    <w:rsid w:val="004E4C7B"/>
    <w:rsid w:val="00503751"/>
    <w:rsid w:val="00504656"/>
    <w:rsid w:val="005130D3"/>
    <w:rsid w:val="00517016"/>
    <w:rsid w:val="00531E8B"/>
    <w:rsid w:val="00571469"/>
    <w:rsid w:val="005804B0"/>
    <w:rsid w:val="005958F3"/>
    <w:rsid w:val="005D1CE8"/>
    <w:rsid w:val="005D34C5"/>
    <w:rsid w:val="005E182C"/>
    <w:rsid w:val="006026F5"/>
    <w:rsid w:val="00603FF6"/>
    <w:rsid w:val="00607B9C"/>
    <w:rsid w:val="00625ADA"/>
    <w:rsid w:val="006271CA"/>
    <w:rsid w:val="00643F72"/>
    <w:rsid w:val="0066749C"/>
    <w:rsid w:val="006710DE"/>
    <w:rsid w:val="00696E5A"/>
    <w:rsid w:val="00697B52"/>
    <w:rsid w:val="006C1EE9"/>
    <w:rsid w:val="006F1E7B"/>
    <w:rsid w:val="0070203A"/>
    <w:rsid w:val="00702489"/>
    <w:rsid w:val="007164CF"/>
    <w:rsid w:val="00735031"/>
    <w:rsid w:val="00752661"/>
    <w:rsid w:val="0077275E"/>
    <w:rsid w:val="00776CB4"/>
    <w:rsid w:val="007952C6"/>
    <w:rsid w:val="007A309A"/>
    <w:rsid w:val="007B636F"/>
    <w:rsid w:val="007B7D2C"/>
    <w:rsid w:val="007C0120"/>
    <w:rsid w:val="007D180D"/>
    <w:rsid w:val="007D76F7"/>
    <w:rsid w:val="007E2729"/>
    <w:rsid w:val="007E4FDD"/>
    <w:rsid w:val="0080273D"/>
    <w:rsid w:val="0081150A"/>
    <w:rsid w:val="00843061"/>
    <w:rsid w:val="0086097A"/>
    <w:rsid w:val="00861454"/>
    <w:rsid w:val="008970B0"/>
    <w:rsid w:val="008A2D7F"/>
    <w:rsid w:val="008B3C03"/>
    <w:rsid w:val="008C1C46"/>
    <w:rsid w:val="008C27BF"/>
    <w:rsid w:val="008D1F40"/>
    <w:rsid w:val="008E7FCF"/>
    <w:rsid w:val="0090657A"/>
    <w:rsid w:val="00936DE7"/>
    <w:rsid w:val="009537C6"/>
    <w:rsid w:val="00961EEF"/>
    <w:rsid w:val="00962769"/>
    <w:rsid w:val="00963D75"/>
    <w:rsid w:val="00982BA8"/>
    <w:rsid w:val="009A51EF"/>
    <w:rsid w:val="009A7834"/>
    <w:rsid w:val="009B186C"/>
    <w:rsid w:val="009C0D9C"/>
    <w:rsid w:val="009C31EB"/>
    <w:rsid w:val="009F0583"/>
    <w:rsid w:val="00A0123F"/>
    <w:rsid w:val="00A13D72"/>
    <w:rsid w:val="00A13E1A"/>
    <w:rsid w:val="00A32213"/>
    <w:rsid w:val="00A35B51"/>
    <w:rsid w:val="00A47EF4"/>
    <w:rsid w:val="00A54A0A"/>
    <w:rsid w:val="00A70A55"/>
    <w:rsid w:val="00A71F72"/>
    <w:rsid w:val="00A873C3"/>
    <w:rsid w:val="00AA37AE"/>
    <w:rsid w:val="00AE7738"/>
    <w:rsid w:val="00B07A57"/>
    <w:rsid w:val="00B12BF2"/>
    <w:rsid w:val="00B16230"/>
    <w:rsid w:val="00B2648D"/>
    <w:rsid w:val="00B26DE5"/>
    <w:rsid w:val="00B373C1"/>
    <w:rsid w:val="00B40E0E"/>
    <w:rsid w:val="00B4401E"/>
    <w:rsid w:val="00B60A17"/>
    <w:rsid w:val="00B65003"/>
    <w:rsid w:val="00B72CB3"/>
    <w:rsid w:val="00B86059"/>
    <w:rsid w:val="00B860FD"/>
    <w:rsid w:val="00BA0705"/>
    <w:rsid w:val="00BB3466"/>
    <w:rsid w:val="00BC7713"/>
    <w:rsid w:val="00BF0918"/>
    <w:rsid w:val="00C046AD"/>
    <w:rsid w:val="00C10D8A"/>
    <w:rsid w:val="00C42824"/>
    <w:rsid w:val="00C50242"/>
    <w:rsid w:val="00C61BA5"/>
    <w:rsid w:val="00C8183B"/>
    <w:rsid w:val="00C92514"/>
    <w:rsid w:val="00C96FB9"/>
    <w:rsid w:val="00C97397"/>
    <w:rsid w:val="00CB5889"/>
    <w:rsid w:val="00CC0808"/>
    <w:rsid w:val="00CC3CCF"/>
    <w:rsid w:val="00CC3D8D"/>
    <w:rsid w:val="00CD42D9"/>
    <w:rsid w:val="00CE4FD6"/>
    <w:rsid w:val="00D12C8B"/>
    <w:rsid w:val="00D53CE7"/>
    <w:rsid w:val="00D7064F"/>
    <w:rsid w:val="00D7118B"/>
    <w:rsid w:val="00D72683"/>
    <w:rsid w:val="00D86CD0"/>
    <w:rsid w:val="00DA3546"/>
    <w:rsid w:val="00DF0E9B"/>
    <w:rsid w:val="00DF366A"/>
    <w:rsid w:val="00DF4157"/>
    <w:rsid w:val="00E03C91"/>
    <w:rsid w:val="00E07232"/>
    <w:rsid w:val="00E21DDE"/>
    <w:rsid w:val="00E23F2E"/>
    <w:rsid w:val="00E3464E"/>
    <w:rsid w:val="00E378E9"/>
    <w:rsid w:val="00E3796E"/>
    <w:rsid w:val="00E5026C"/>
    <w:rsid w:val="00E66284"/>
    <w:rsid w:val="00E83CEC"/>
    <w:rsid w:val="00E912B5"/>
    <w:rsid w:val="00E95356"/>
    <w:rsid w:val="00E97091"/>
    <w:rsid w:val="00EA142C"/>
    <w:rsid w:val="00EB1623"/>
    <w:rsid w:val="00EC4EFE"/>
    <w:rsid w:val="00ED213B"/>
    <w:rsid w:val="00EF6887"/>
    <w:rsid w:val="00F214F1"/>
    <w:rsid w:val="00F332A3"/>
    <w:rsid w:val="00F41D33"/>
    <w:rsid w:val="00F51073"/>
    <w:rsid w:val="00F55EC9"/>
    <w:rsid w:val="00F762BA"/>
    <w:rsid w:val="00FA2466"/>
    <w:rsid w:val="00FA2DC1"/>
    <w:rsid w:val="00FB24DF"/>
    <w:rsid w:val="00FC61B5"/>
    <w:rsid w:val="00FD4150"/>
    <w:rsid w:val="00FD7988"/>
    <w:rsid w:val="00FE296C"/>
    <w:rsid w:val="00F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206D"/>
  <w15:docId w15:val="{709DA8B1-DEB2-48A3-99B2-4DC3583B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6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0D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D9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C4E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696E5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3F3C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B4401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FollowedHyperlink"/>
    <w:basedOn w:val="a0"/>
    <w:uiPriority w:val="99"/>
    <w:semiHidden/>
    <w:unhideWhenUsed/>
    <w:rsid w:val="00E07232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2C45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4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C45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C4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D4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4E4C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rsid w:val="00A70A55"/>
    <w:pPr>
      <w:ind w:left="720"/>
      <w:contextualSpacing/>
    </w:pPr>
  </w:style>
  <w:style w:type="character" w:styleId="ae">
    <w:name w:val="Emphasis"/>
    <w:uiPriority w:val="20"/>
    <w:qFormat/>
    <w:rsid w:val="00802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a.Abikirova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em.msu.su/rus/journals/%20chemlife/1997/welc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15</Pages>
  <Words>5411</Words>
  <Characters>30847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</cp:lastModifiedBy>
  <cp:revision>38</cp:revision>
  <cp:lastPrinted>2023-11-15T06:56:00Z</cp:lastPrinted>
  <dcterms:created xsi:type="dcterms:W3CDTF">2023-11-13T05:09:00Z</dcterms:created>
  <dcterms:modified xsi:type="dcterms:W3CDTF">2025-11-24T08:58:00Z</dcterms:modified>
</cp:coreProperties>
</file>